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60" w:rsidRPr="000F42F0" w:rsidRDefault="00C82860" w:rsidP="00C82860">
      <w:pPr>
        <w:spacing w:after="0" w:line="240" w:lineRule="auto"/>
        <w:rPr>
          <w:b/>
          <w:sz w:val="72"/>
          <w:szCs w:val="72"/>
        </w:rPr>
      </w:pPr>
      <w:r w:rsidRPr="000F42F0">
        <w:rPr>
          <w:b/>
          <w:sz w:val="72"/>
          <w:szCs w:val="72"/>
        </w:rPr>
        <w:t xml:space="preserve">Izziņas temata “Mana brīnumzeme” </w:t>
      </w:r>
    </w:p>
    <w:p w:rsidR="00C82860" w:rsidRDefault="00C82860" w:rsidP="00C82860">
      <w:pPr>
        <w:spacing w:after="0" w:line="240" w:lineRule="auto"/>
      </w:pPr>
      <w:r w:rsidRPr="00D852FC">
        <w:rPr>
          <w:i/>
          <w:sz w:val="36"/>
          <w:szCs w:val="36"/>
        </w:rPr>
        <w:t>pirmsskolas vecuma bērniem apraksts īstenošanai</w:t>
      </w:r>
      <w:r w:rsidRPr="008A6E25">
        <w:rPr>
          <w:b/>
          <w:i/>
          <w:sz w:val="36"/>
          <w:szCs w:val="36"/>
        </w:rPr>
        <w:t xml:space="preserve"> mājas apstākļos</w:t>
      </w:r>
      <w:r>
        <w:t xml:space="preserve">                                            </w:t>
      </w:r>
      <w:r w:rsidRPr="00C82860">
        <w:rPr>
          <w:sz w:val="32"/>
          <w:szCs w:val="32"/>
        </w:rPr>
        <w:t xml:space="preserve"> </w:t>
      </w:r>
      <w:r w:rsidRPr="00C82860">
        <w:rPr>
          <w:b/>
          <w:sz w:val="32"/>
          <w:szCs w:val="32"/>
          <w:highlight w:val="yellow"/>
        </w:rPr>
        <w:t>2</w:t>
      </w:r>
      <w:r w:rsidRPr="00C82860">
        <w:rPr>
          <w:b/>
          <w:sz w:val="32"/>
          <w:szCs w:val="32"/>
          <w:highlight w:val="yellow"/>
          <w:u w:val="single"/>
        </w:rPr>
        <w:t>.</w:t>
      </w:r>
      <w:r w:rsidRPr="00D852FC">
        <w:rPr>
          <w:sz w:val="28"/>
          <w:szCs w:val="28"/>
          <w:highlight w:val="yellow"/>
          <w:u w:val="single"/>
        </w:rPr>
        <w:t>nedēļa</w:t>
      </w:r>
      <w:r>
        <w:t xml:space="preserve">         </w:t>
      </w:r>
    </w:p>
    <w:p w:rsidR="00C82860" w:rsidRDefault="00C82860" w:rsidP="00C82860">
      <w:pPr>
        <w:spacing w:after="0" w:line="240" w:lineRule="auto"/>
      </w:pPr>
      <w:r>
        <w:t xml:space="preserve">                                         </w:t>
      </w:r>
    </w:p>
    <w:p w:rsidR="00C82860" w:rsidRDefault="00C82860" w:rsidP="00C82860">
      <w:r w:rsidRPr="008A6E25">
        <w:rPr>
          <w:u w:val="single"/>
        </w:rPr>
        <w:t>Ziņa bērnam (ko bērns sapratīs):</w:t>
      </w:r>
      <w:r>
        <w:t xml:space="preserve"> iztēlē radušos stāstu varu nodot citiem (pastāstīt, attēlot, parādīt) ar dažādiem materiāliem un priekšmetiem. </w:t>
      </w:r>
    </w:p>
    <w:p w:rsidR="00C82860" w:rsidRDefault="00C82860" w:rsidP="00C82860">
      <w:r w:rsidRPr="008A6E25">
        <w:rPr>
          <w:u w:val="single"/>
        </w:rPr>
        <w:t>Bērnam sasniedzamais rezultāts (ko bērns pratīs):</w:t>
      </w:r>
      <w:r>
        <w:t xml:space="preserve"> prot realizēt un nodot savu radošo ideju citiem. Ieteiktās bērna mācību darbības paredzētas vienai nedēļai.</w:t>
      </w:r>
    </w:p>
    <w:p w:rsidR="00C82860" w:rsidRPr="003D2C62" w:rsidRDefault="00C82860" w:rsidP="00C82860">
      <w:pPr>
        <w:rPr>
          <w:b/>
          <w:i/>
          <w:sz w:val="24"/>
          <w:szCs w:val="24"/>
        </w:rPr>
      </w:pPr>
      <w:r w:rsidRPr="003D2C62">
        <w:rPr>
          <w:i/>
          <w:sz w:val="24"/>
          <w:szCs w:val="24"/>
        </w:rPr>
        <w:t xml:space="preserve"> Mācoties mājās, bērnam </w:t>
      </w:r>
      <w:r w:rsidRPr="003D2C62">
        <w:rPr>
          <w:b/>
          <w:i/>
          <w:sz w:val="24"/>
          <w:szCs w:val="24"/>
        </w:rPr>
        <w:t>būs nepieciešams vecāku atbalsts</w:t>
      </w:r>
      <w:r w:rsidRPr="003D2C62">
        <w:rPr>
          <w:i/>
          <w:sz w:val="24"/>
          <w:szCs w:val="24"/>
        </w:rPr>
        <w:t xml:space="preserve">. Plānojiet laiku tā, lai bērns saņemtu nepieciešamo atbalstu un lai vecākiem būtu pietiekoši daudz laika paveikt savus darbus. Jaunākiem bērniem būs nepieciešams lielāks pieaugušo atbalsts nekā vecākiem bērniem. Lai arī plānā </w:t>
      </w:r>
      <w:proofErr w:type="spellStart"/>
      <w:r w:rsidRPr="003D2C62">
        <w:rPr>
          <w:i/>
          <w:sz w:val="24"/>
          <w:szCs w:val="24"/>
        </w:rPr>
        <w:t>rotaļdarbības</w:t>
      </w:r>
      <w:proofErr w:type="spellEnd"/>
      <w:r w:rsidRPr="003D2C62">
        <w:rPr>
          <w:i/>
          <w:sz w:val="24"/>
          <w:szCs w:val="24"/>
        </w:rPr>
        <w:t xml:space="preserve"> piedāvātas noteikta vecuma bērniem, jāatceras, ka katrs bērns attīstās individuāli un viena vecuma bērniem var būt dažādas mācību vajadzības. </w:t>
      </w:r>
      <w:r w:rsidRPr="003D2C62">
        <w:rPr>
          <w:b/>
          <w:i/>
          <w:sz w:val="24"/>
          <w:szCs w:val="24"/>
        </w:rPr>
        <w:t xml:space="preserve">Ierosiniet bērnam tās darbības, kuras, jūsuprāt, atbilst jūsu bērna attīstībai un vajadzībām. </w:t>
      </w:r>
    </w:p>
    <w:p w:rsidR="00C82860" w:rsidRPr="003D2C62" w:rsidRDefault="00C82860" w:rsidP="00C82860">
      <w:pPr>
        <w:rPr>
          <w:i/>
          <w:sz w:val="24"/>
          <w:szCs w:val="24"/>
        </w:rPr>
      </w:pPr>
      <w:r w:rsidRPr="003D2C62">
        <w:rPr>
          <w:i/>
          <w:sz w:val="24"/>
          <w:szCs w:val="24"/>
        </w:rPr>
        <w:t>Pirmajā nedēļā bērnam ļaujiet pašam izpētīt pieejamos materiālus un izmēģināt dažādus veidus, kā tos pielietot drošā veidā. Jautājiet par bērna darbībām, rosiniet viņu atbildēt, iedziļinoties detaļās. Nākamajā nedēļā, kad bērni būs jau izpētījuši pieejamos materiālus, rosiniet bērnus veikt konkrētākus uzdevumus.</w:t>
      </w:r>
    </w:p>
    <w:tbl>
      <w:tblPr>
        <w:tblStyle w:val="Reatabula"/>
        <w:tblW w:w="0" w:type="auto"/>
        <w:tblLook w:val="04A0" w:firstRow="1" w:lastRow="0" w:firstColumn="1" w:lastColumn="0" w:noHBand="0" w:noVBand="1"/>
      </w:tblPr>
      <w:tblGrid>
        <w:gridCol w:w="5307"/>
        <w:gridCol w:w="471"/>
        <w:gridCol w:w="1276"/>
        <w:gridCol w:w="2268"/>
        <w:gridCol w:w="284"/>
        <w:gridCol w:w="708"/>
        <w:gridCol w:w="1560"/>
        <w:gridCol w:w="708"/>
        <w:gridCol w:w="2606"/>
      </w:tblGrid>
      <w:tr w:rsidR="00954A3C" w:rsidTr="00FC5BD0">
        <w:tc>
          <w:tcPr>
            <w:tcW w:w="5778" w:type="dxa"/>
            <w:gridSpan w:val="2"/>
            <w:shd w:val="clear" w:color="auto" w:fill="FFFF00"/>
            <w:vAlign w:val="center"/>
          </w:tcPr>
          <w:p w:rsidR="00C82860" w:rsidRPr="001C26DF" w:rsidRDefault="00C82860" w:rsidP="001C26DF">
            <w:pPr>
              <w:jc w:val="center"/>
              <w:rPr>
                <w:b/>
                <w:i/>
                <w:sz w:val="28"/>
                <w:szCs w:val="28"/>
              </w:rPr>
            </w:pPr>
            <w:r w:rsidRPr="001C26DF">
              <w:rPr>
                <w:b/>
                <w:sz w:val="28"/>
                <w:szCs w:val="28"/>
              </w:rPr>
              <w:t>Bērna mācību darbības</w:t>
            </w:r>
          </w:p>
        </w:tc>
        <w:tc>
          <w:tcPr>
            <w:tcW w:w="3544" w:type="dxa"/>
            <w:gridSpan w:val="2"/>
            <w:shd w:val="clear" w:color="auto" w:fill="FFFF99"/>
            <w:vAlign w:val="center"/>
          </w:tcPr>
          <w:p w:rsidR="00C82860" w:rsidRPr="00954A3C" w:rsidRDefault="00C82860" w:rsidP="00954A3C">
            <w:pPr>
              <w:jc w:val="center"/>
              <w:rPr>
                <w:b/>
                <w:i/>
                <w:sz w:val="28"/>
                <w:szCs w:val="28"/>
              </w:rPr>
            </w:pPr>
            <w:r w:rsidRPr="00954A3C">
              <w:rPr>
                <w:b/>
                <w:sz w:val="28"/>
                <w:szCs w:val="28"/>
              </w:rPr>
              <w:t>Ko bērns mācās</w:t>
            </w:r>
          </w:p>
        </w:tc>
        <w:tc>
          <w:tcPr>
            <w:tcW w:w="2552" w:type="dxa"/>
            <w:gridSpan w:val="3"/>
            <w:shd w:val="clear" w:color="auto" w:fill="C6D9F1" w:themeFill="text2" w:themeFillTint="33"/>
            <w:vAlign w:val="center"/>
          </w:tcPr>
          <w:p w:rsidR="00C82860" w:rsidRPr="00954A3C" w:rsidRDefault="00C82860" w:rsidP="00954A3C">
            <w:pPr>
              <w:jc w:val="center"/>
              <w:rPr>
                <w:b/>
                <w:i/>
                <w:sz w:val="28"/>
                <w:szCs w:val="28"/>
              </w:rPr>
            </w:pPr>
            <w:r w:rsidRPr="00954A3C">
              <w:rPr>
                <w:b/>
                <w:sz w:val="28"/>
                <w:szCs w:val="28"/>
              </w:rPr>
              <w:t>Pieaugušo atbalsts</w:t>
            </w:r>
          </w:p>
        </w:tc>
        <w:tc>
          <w:tcPr>
            <w:tcW w:w="3314" w:type="dxa"/>
            <w:gridSpan w:val="2"/>
            <w:shd w:val="clear" w:color="auto" w:fill="FF00FF"/>
          </w:tcPr>
          <w:p w:rsidR="00C82860" w:rsidRPr="00954A3C" w:rsidRDefault="00C82860" w:rsidP="00954A3C">
            <w:pPr>
              <w:jc w:val="center"/>
              <w:rPr>
                <w:b/>
                <w:i/>
                <w:color w:val="FFFFFF" w:themeColor="background1"/>
                <w:sz w:val="32"/>
                <w:szCs w:val="32"/>
              </w:rPr>
            </w:pPr>
            <w:r w:rsidRPr="00954A3C">
              <w:rPr>
                <w:b/>
                <w:i/>
                <w:color w:val="FFFFFF" w:themeColor="background1"/>
                <w:sz w:val="32"/>
                <w:szCs w:val="32"/>
              </w:rPr>
              <w:t>“Veikumu grozs”</w:t>
            </w:r>
          </w:p>
        </w:tc>
      </w:tr>
      <w:tr w:rsidR="00C82860" w:rsidTr="00FC5BD0">
        <w:tc>
          <w:tcPr>
            <w:tcW w:w="5778" w:type="dxa"/>
            <w:gridSpan w:val="2"/>
          </w:tcPr>
          <w:p w:rsidR="002A0A4F" w:rsidRDefault="002A0A4F" w:rsidP="009F0616">
            <w:pPr>
              <w:rPr>
                <w:b/>
              </w:rPr>
            </w:pPr>
          </w:p>
          <w:p w:rsidR="00C82860" w:rsidRDefault="00C82860" w:rsidP="009F0616">
            <w:r w:rsidRPr="00C82860">
              <w:rPr>
                <w:b/>
              </w:rPr>
              <w:t>Rīta rosme</w:t>
            </w:r>
            <w:r>
              <w:t xml:space="preserve">. </w:t>
            </w:r>
          </w:p>
          <w:p w:rsidR="00C82860" w:rsidRDefault="00C82860" w:rsidP="009F0616">
            <w:r>
              <w:t xml:space="preserve">Pagājušajā nedēļā radoši veidojāt stāstu un tam atbilstoši izmēģinājāt dažādas kustības un kustību kombinācijas. </w:t>
            </w:r>
          </w:p>
          <w:p w:rsidR="00C82860" w:rsidRDefault="00C82860" w:rsidP="009F0616">
            <w:r>
              <w:t xml:space="preserve">Šajā nedēļā pielāgojiet stāstu un vingrojumus, ievērojot fizioterapeites Zanes </w:t>
            </w:r>
            <w:proofErr w:type="spellStart"/>
            <w:r>
              <w:t>Pušilovas</w:t>
            </w:r>
            <w:proofErr w:type="spellEnd"/>
            <w:r>
              <w:t xml:space="preserve"> ieteikumus, </w:t>
            </w:r>
            <w:r w:rsidRPr="00C82860">
              <w:rPr>
                <w:b/>
                <w:u w:val="single"/>
              </w:rPr>
              <w:t>kurus var atrast šīs nedēļas plāna beigu daļā</w:t>
            </w:r>
            <w:r>
              <w:t xml:space="preserve">. </w:t>
            </w:r>
          </w:p>
          <w:p w:rsidR="00C82860" w:rsidRDefault="00C82860" w:rsidP="009F0616">
            <w:pPr>
              <w:rPr>
                <w:i/>
                <w:sz w:val="28"/>
                <w:szCs w:val="28"/>
              </w:rPr>
            </w:pPr>
            <w:r>
              <w:t>Līdz nedēļas beigām izveidojiet savu vingrojumu secību, ko atkārtot katru rītu.</w:t>
            </w:r>
          </w:p>
        </w:tc>
        <w:tc>
          <w:tcPr>
            <w:tcW w:w="3544" w:type="dxa"/>
            <w:gridSpan w:val="2"/>
          </w:tcPr>
          <w:p w:rsidR="00C82860" w:rsidRDefault="00C82860" w:rsidP="009F0616">
            <w:r>
              <w:t xml:space="preserve">● Pārvietoties sev un citiem drošā veidā. </w:t>
            </w:r>
          </w:p>
          <w:p w:rsidR="00C82860" w:rsidRDefault="00C82860" w:rsidP="009F0616">
            <w:r>
              <w:t xml:space="preserve">● Stiepties, soļot, skriet, rāpot, līst, velties. </w:t>
            </w:r>
          </w:p>
          <w:p w:rsidR="00C82860" w:rsidRDefault="00C82860" w:rsidP="009F0616">
            <w:r>
              <w:t xml:space="preserve">● Noturēt līdzsvaru. </w:t>
            </w:r>
          </w:p>
          <w:p w:rsidR="00C82860" w:rsidRDefault="00C82860" w:rsidP="009F0616">
            <w:r>
              <w:t>● Klausīties tekstu un reaģēt uz to ar darbībām.</w:t>
            </w:r>
          </w:p>
          <w:p w:rsidR="00C82860" w:rsidRDefault="00C82860" w:rsidP="009F0616">
            <w:r>
              <w:t xml:space="preserve"> ● Saskaņot vārdus teikumā. </w:t>
            </w:r>
          </w:p>
          <w:p w:rsidR="00C82860" w:rsidRDefault="00C82860" w:rsidP="009F0616">
            <w:pPr>
              <w:rPr>
                <w:i/>
                <w:sz w:val="28"/>
                <w:szCs w:val="28"/>
              </w:rPr>
            </w:pPr>
            <w:r>
              <w:t>● Veidot secīgu stāstījumu</w:t>
            </w:r>
          </w:p>
        </w:tc>
        <w:tc>
          <w:tcPr>
            <w:tcW w:w="2552" w:type="dxa"/>
            <w:gridSpan w:val="3"/>
          </w:tcPr>
          <w:p w:rsidR="00C82860" w:rsidRDefault="00C82860" w:rsidP="009F0616">
            <w:r>
              <w:t>● Vingro kopā ar bērnu.</w:t>
            </w:r>
          </w:p>
          <w:p w:rsidR="00C82860" w:rsidRDefault="00C82860" w:rsidP="009F0616">
            <w:r>
              <w:t xml:space="preserve"> ● Kopā ar bērnu izveido stāstu, atbilstoši vingrojumu secībai.</w:t>
            </w:r>
          </w:p>
          <w:p w:rsidR="00C82860" w:rsidRDefault="00C82860" w:rsidP="009F0616"/>
          <w:p w:rsidR="00C82860" w:rsidRDefault="00C82860" w:rsidP="009F0616">
            <w:pPr>
              <w:rPr>
                <w:i/>
                <w:sz w:val="28"/>
                <w:szCs w:val="28"/>
              </w:rPr>
            </w:pPr>
            <w:r>
              <w:t xml:space="preserve"> Piezīme: Izkustieties arī dienas vidū, ja jūs, pieaugušie, esat jau labu laiku strādājuši pie datora.</w:t>
            </w:r>
          </w:p>
        </w:tc>
        <w:tc>
          <w:tcPr>
            <w:tcW w:w="3314" w:type="dxa"/>
            <w:gridSpan w:val="2"/>
          </w:tcPr>
          <w:p w:rsidR="002A0A4F" w:rsidRDefault="002A0A4F" w:rsidP="002A0A4F">
            <w:r>
              <w:t xml:space="preserve">● Jautājot palīdz atcerēties, kas paveikts un kādā veidā tika sasniegts rezultāts. </w:t>
            </w:r>
          </w:p>
          <w:p w:rsidR="002A0A4F" w:rsidRDefault="002A0A4F" w:rsidP="002A0A4F">
            <w:r>
              <w:t>● Jautājot rosina domāt par dažādiem veidiem, kā izmantot pieejamos materiālus, risināt radušās problēmas.</w:t>
            </w:r>
          </w:p>
          <w:p w:rsidR="002A0A4F" w:rsidRDefault="002A0A4F" w:rsidP="002A0A4F">
            <w:r>
              <w:t xml:space="preserve"> ● Norāda uz bērna veiksmēm, to, kas labi padarīts, izdevies.</w:t>
            </w:r>
          </w:p>
          <w:p w:rsidR="002A0A4F" w:rsidRDefault="002A0A4F" w:rsidP="002A0A4F">
            <w:r>
              <w:t xml:space="preserve"> ● Jautājot rosina domāt par to, ko vajadzētu uzlabot un kādā veidā to izdarīt.</w:t>
            </w:r>
          </w:p>
          <w:p w:rsidR="002A0A4F" w:rsidRDefault="002A0A4F" w:rsidP="002A0A4F"/>
          <w:p w:rsidR="00C82860" w:rsidRDefault="002A0A4F" w:rsidP="002A0A4F">
            <w:pPr>
              <w:rPr>
                <w:i/>
                <w:sz w:val="28"/>
                <w:szCs w:val="28"/>
              </w:rPr>
            </w:pPr>
            <w:r>
              <w:t xml:space="preserve"> Piezīme: Pārrunā ne tikai bērna veikumu, bet arī savu veikumu mājās un/ vai darbā.</w:t>
            </w:r>
          </w:p>
        </w:tc>
      </w:tr>
      <w:tr w:rsidR="00C82860" w:rsidTr="00FC5BD0">
        <w:trPr>
          <w:cantSplit/>
          <w:trHeight w:val="1134"/>
        </w:trPr>
        <w:tc>
          <w:tcPr>
            <w:tcW w:w="5778" w:type="dxa"/>
            <w:gridSpan w:val="2"/>
            <w:shd w:val="clear" w:color="auto" w:fill="DAEEF3" w:themeFill="accent5" w:themeFillTint="33"/>
          </w:tcPr>
          <w:p w:rsidR="00C82860" w:rsidRDefault="00C82860" w:rsidP="009F0616">
            <w:r w:rsidRPr="00A8469D">
              <w:rPr>
                <w:b/>
                <w:u w:val="single"/>
              </w:rPr>
              <w:lastRenderedPageBreak/>
              <w:t>Bērna darbības temata izziņai</w:t>
            </w:r>
            <w:r>
              <w:t xml:space="preserve"> </w:t>
            </w:r>
          </w:p>
          <w:p w:rsidR="00C82860" w:rsidRPr="00954A3C" w:rsidRDefault="00C82860" w:rsidP="009F0616">
            <w:pPr>
              <w:rPr>
                <w:color w:val="FF0000"/>
                <w:sz w:val="36"/>
                <w:szCs w:val="36"/>
                <w:highlight w:val="cyan"/>
              </w:rPr>
            </w:pPr>
            <w:r w:rsidRPr="00954A3C">
              <w:rPr>
                <w:b/>
                <w:color w:val="FF0000"/>
                <w:sz w:val="36"/>
                <w:szCs w:val="36"/>
              </w:rPr>
              <w:t>Grupas “Pasaka”, “Lācēni”</w:t>
            </w:r>
          </w:p>
          <w:p w:rsidR="00F62210" w:rsidRDefault="00C82860" w:rsidP="009F0616">
            <w:r w:rsidRPr="00A8469D">
              <w:rPr>
                <w:highlight w:val="cyan"/>
              </w:rPr>
              <w:t>Bērni līdz apmēram</w:t>
            </w:r>
            <w:r w:rsidRPr="00954A3C">
              <w:rPr>
                <w:b/>
                <w:highlight w:val="cyan"/>
              </w:rPr>
              <w:t xml:space="preserve"> </w:t>
            </w:r>
            <w:r w:rsidRPr="00954A3C">
              <w:rPr>
                <w:b/>
                <w:sz w:val="32"/>
                <w:szCs w:val="32"/>
                <w:highlight w:val="cyan"/>
              </w:rPr>
              <w:t>3 gadu</w:t>
            </w:r>
            <w:r>
              <w:t xml:space="preserve"> vecumam turpina patstāvīgi darboties ar būvniecības materiāliem un rotaļlietām, sarunājas ar tām, runā to balsīs. Lai veicinātu bērna mācīšanos, pieaugušais jautā par bērna rotaļu. </w:t>
            </w:r>
          </w:p>
          <w:p w:rsidR="00F62210" w:rsidRDefault="00F62210" w:rsidP="009F0616"/>
          <w:p w:rsidR="00F62210" w:rsidRDefault="00C82860" w:rsidP="009F0616">
            <w:r>
              <w:t>Piemēram:</w:t>
            </w:r>
          </w:p>
          <w:p w:rsidR="00F62210" w:rsidRDefault="00C82860" w:rsidP="009F0616">
            <w:r>
              <w:t xml:space="preserve"> ● Pastāsti man par lācīti/ mašīnu/ māju/ pirātu! </w:t>
            </w:r>
          </w:p>
          <w:p w:rsidR="00F62210" w:rsidRDefault="00C82860" w:rsidP="009F0616">
            <w:r>
              <w:t xml:space="preserve">● Ko bērna rotaļlieta dara?/ Kas uzbūvētajā mājā dzīvo? Uz kurieni brauc uzbūvētais vilciens? </w:t>
            </w:r>
          </w:p>
          <w:p w:rsidR="00F62210" w:rsidRDefault="00C82860" w:rsidP="009F0616">
            <w:r>
              <w:t>● Vai bērna rotaļlietai ir draugi? Kur viņi dzīvo/ dodas? Ko viņi kopā dara?</w:t>
            </w:r>
          </w:p>
          <w:p w:rsidR="000238C2" w:rsidRPr="0088757A" w:rsidRDefault="00C82860" w:rsidP="009F0616">
            <w:pPr>
              <w:rPr>
                <w:b/>
                <w:lang w:val="en-US"/>
              </w:rPr>
            </w:pPr>
            <w:r>
              <w:t xml:space="preserve"> Bērns turpina patstāvīgi mīcīt, veltnēt, staipīt, spiest </w:t>
            </w:r>
            <w:r w:rsidRPr="00F62210">
              <w:t>mīklu</w:t>
            </w:r>
            <w:r w:rsidRPr="00F62210">
              <w:rPr>
                <w:b/>
              </w:rPr>
              <w:t>.</w:t>
            </w:r>
          </w:p>
          <w:p w:rsidR="000238C2" w:rsidRPr="0088757A" w:rsidRDefault="000238C2" w:rsidP="009F0616">
            <w:pPr>
              <w:rPr>
                <w:b/>
                <w:lang w:val="en-US"/>
              </w:rPr>
            </w:pPr>
            <w:r>
              <w:rPr>
                <w:noProof/>
                <w:lang w:eastAsia="lv-LV"/>
              </w:rPr>
              <w:drawing>
                <wp:inline distT="0" distB="0" distL="0" distR="0" wp14:anchorId="64F79B95" wp14:editId="0A188D02">
                  <wp:extent cx="876300" cy="876300"/>
                  <wp:effectExtent l="0" t="0" r="0" b="0"/>
                  <wp:docPr id="6" name="Attēls 6" descr="Ricetta cannelloni ricotta e spin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tta cannelloni ricotta e spina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88757A">
              <w:rPr>
                <w:b/>
                <w:lang w:val="en-US"/>
              </w:rPr>
              <w:t xml:space="preserve"> </w:t>
            </w:r>
            <w:r w:rsidR="00A046F3" w:rsidRPr="0088757A">
              <w:rPr>
                <w:b/>
                <w:lang w:val="en-US"/>
              </w:rPr>
              <w:t xml:space="preserve">           </w:t>
            </w:r>
            <w:r w:rsidRPr="0088757A">
              <w:rPr>
                <w:b/>
                <w:lang w:val="en-US"/>
              </w:rPr>
              <w:t xml:space="preserve">  </w:t>
            </w:r>
            <w:r>
              <w:rPr>
                <w:noProof/>
                <w:lang w:eastAsia="lv-LV"/>
              </w:rPr>
              <w:drawing>
                <wp:inline distT="0" distB="0" distL="0" distR="0" wp14:anchorId="6AE62C16" wp14:editId="1B364832">
                  <wp:extent cx="1155700" cy="867917"/>
                  <wp:effectExtent l="0" t="0" r="6350" b="8890"/>
                  <wp:docPr id="7" name="Attēls 7" descr="Конспект игры-занятия по лепке из соленого теста «Мы пекари» 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пект игры-занятия по лепке из соленого теста «Мы пекари» в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839" cy="871776"/>
                          </a:xfrm>
                          <a:prstGeom prst="rect">
                            <a:avLst/>
                          </a:prstGeom>
                          <a:noFill/>
                          <a:ln>
                            <a:noFill/>
                          </a:ln>
                        </pic:spPr>
                      </pic:pic>
                    </a:graphicData>
                  </a:graphic>
                </wp:inline>
              </w:drawing>
            </w:r>
          </w:p>
          <w:p w:rsidR="00C82860" w:rsidRDefault="00C82860" w:rsidP="009F0616">
            <w:r>
              <w:t xml:space="preserve"> Aiciniet bērnu veidot dažāda lieluma bumbiņas un rullīšus. Piemēram, izveidot bumbiņu ģimeni, tārpiņu vai čūsku ģimeni.</w:t>
            </w:r>
          </w:p>
          <w:p w:rsidR="00C82860" w:rsidRPr="0088757A" w:rsidRDefault="00C82860" w:rsidP="009F0616">
            <w:r>
              <w:t>Bērns turpina švīkāt, burzīt, griezt papīru. Papildus piedāvājiet papīra vai kartona loksni un līmes zīmuli, lai bērns var pielīmēt sagrieztos papīra gabalus. Kopā ar bērnu iztēlojieties, ka salīmētie papīra gabaliņi kopā veido kādu pazīstamu priekšmetu vai dzīvu būtni, piemēram, spilvenu, puķi, ezi vai ko citu.</w:t>
            </w:r>
          </w:p>
          <w:p w:rsidR="000238C2" w:rsidRPr="000238C2" w:rsidRDefault="000238C2" w:rsidP="009F0616">
            <w:pPr>
              <w:rPr>
                <w:lang w:val="ru-RU"/>
              </w:rPr>
            </w:pPr>
            <w:r>
              <w:rPr>
                <w:noProof/>
                <w:lang w:eastAsia="lv-LV"/>
              </w:rPr>
              <w:drawing>
                <wp:inline distT="0" distB="0" distL="0" distR="0" wp14:anchorId="0C7C77EA" wp14:editId="1E110601">
                  <wp:extent cx="965200" cy="926592"/>
                  <wp:effectExtent l="0" t="0" r="6350" b="6985"/>
                  <wp:docPr id="8" name="Attēls 8" descr="Цветы из бумаги. объёмная аппликация колокольчики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веты из бумаги. объёмная аппликация колокольчики для дете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247" cy="932397"/>
                          </a:xfrm>
                          <a:prstGeom prst="rect">
                            <a:avLst/>
                          </a:prstGeom>
                          <a:noFill/>
                          <a:ln>
                            <a:noFill/>
                          </a:ln>
                        </pic:spPr>
                      </pic:pic>
                    </a:graphicData>
                  </a:graphic>
                </wp:inline>
              </w:drawing>
            </w:r>
            <w:r w:rsidR="00A046F3">
              <w:rPr>
                <w:lang w:val="ru-RU"/>
              </w:rPr>
              <w:t xml:space="preserve">             </w:t>
            </w:r>
            <w:r>
              <w:rPr>
                <w:lang w:val="ru-RU"/>
              </w:rPr>
              <w:t xml:space="preserve">  </w:t>
            </w:r>
            <w:r>
              <w:rPr>
                <w:noProof/>
                <w:lang w:eastAsia="lv-LV"/>
              </w:rPr>
              <w:drawing>
                <wp:inline distT="0" distB="0" distL="0" distR="0" wp14:anchorId="0E201E79" wp14:editId="013DADBA">
                  <wp:extent cx="1371968" cy="923569"/>
                  <wp:effectExtent l="0" t="0" r="0" b="0"/>
                  <wp:docPr id="9" name="Attēls 9" descr="Занятие 5. Еж (Журнальная бумага. Обрывание-мозаика) - ЗАНЯТИЯ П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нятие 5. Еж (Журнальная бумага. Обрывание-мозаика) - ЗАНЯТИЯ ПО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150" cy="931097"/>
                          </a:xfrm>
                          <a:prstGeom prst="rect">
                            <a:avLst/>
                          </a:prstGeom>
                          <a:noFill/>
                          <a:ln>
                            <a:noFill/>
                          </a:ln>
                        </pic:spPr>
                      </pic:pic>
                    </a:graphicData>
                  </a:graphic>
                </wp:inline>
              </w:drawing>
            </w:r>
          </w:p>
          <w:p w:rsidR="00C82860" w:rsidRDefault="00C82860" w:rsidP="009F0616">
            <w:pPr>
              <w:pStyle w:val="Sarakstarindkopa"/>
              <w:numPr>
                <w:ilvl w:val="0"/>
                <w:numId w:val="1"/>
              </w:numPr>
              <w:ind w:left="284" w:hanging="284"/>
            </w:pPr>
            <w:r w:rsidRPr="00042A20">
              <w:rPr>
                <w:sz w:val="20"/>
                <w:szCs w:val="20"/>
              </w:rPr>
              <w:t xml:space="preserve">Gaidām Lieldienas, </w:t>
            </w:r>
            <w:r w:rsidR="00042A20">
              <w:rPr>
                <w:sz w:val="20"/>
                <w:szCs w:val="20"/>
              </w:rPr>
              <w:t>dziesma</w:t>
            </w:r>
            <w:r w:rsidRPr="00042A20">
              <w:rPr>
                <w:sz w:val="20"/>
                <w:szCs w:val="20"/>
              </w:rPr>
              <w:t xml:space="preserve"> “Mazu bērna pavasara dziesmiņu”</w:t>
            </w:r>
            <w:r>
              <w:t xml:space="preserve"> </w:t>
            </w:r>
            <w:hyperlink r:id="rId10" w:history="1">
              <w:r w:rsidRPr="00842F9B">
                <w:rPr>
                  <w:rStyle w:val="Hipersaite"/>
                </w:rPr>
                <w:t>https://www.youtube.com/watch?v=bQwy0tmbXho</w:t>
              </w:r>
            </w:hyperlink>
            <w:r>
              <w:t xml:space="preserve"> </w:t>
            </w:r>
          </w:p>
          <w:p w:rsidR="00042A20" w:rsidRDefault="00042A20" w:rsidP="009F0616">
            <w:pPr>
              <w:pStyle w:val="Sarakstarindkopa"/>
              <w:numPr>
                <w:ilvl w:val="0"/>
                <w:numId w:val="1"/>
              </w:numPr>
              <w:ind w:left="284" w:hanging="284"/>
            </w:pPr>
            <w:r w:rsidRPr="00AF2109">
              <w:rPr>
                <w:b/>
                <w:u w:val="single"/>
              </w:rPr>
              <w:t>Latviešu valoda</w:t>
            </w:r>
            <w:r>
              <w:t xml:space="preserve"> </w:t>
            </w:r>
            <w:proofErr w:type="spellStart"/>
            <w:r w:rsidRPr="00AF2109">
              <w:rPr>
                <w:b/>
                <w:color w:val="FF0000"/>
              </w:rPr>
              <w:t>gr.”</w:t>
            </w:r>
            <w:r>
              <w:rPr>
                <w:b/>
                <w:color w:val="FF0000"/>
              </w:rPr>
              <w:t>Pasaka</w:t>
            </w:r>
            <w:proofErr w:type="spellEnd"/>
            <w:r w:rsidRPr="00AF2109">
              <w:rPr>
                <w:b/>
                <w:color w:val="FF0000"/>
              </w:rPr>
              <w:t>”</w:t>
            </w:r>
            <w:r w:rsidRPr="00AF2109">
              <w:rPr>
                <w:color w:val="FF0000"/>
              </w:rPr>
              <w:t xml:space="preserve">  </w:t>
            </w:r>
          </w:p>
          <w:p w:rsidR="00042A20" w:rsidRDefault="00042A20" w:rsidP="009F0616">
            <w:pPr>
              <w:pStyle w:val="Sarakstarindkopa"/>
              <w:numPr>
                <w:ilvl w:val="0"/>
                <w:numId w:val="1"/>
              </w:numPr>
              <w:ind w:left="284" w:hanging="284"/>
            </w:pPr>
            <w:hyperlink r:id="rId11" w:history="1">
              <w:r>
                <w:rPr>
                  <w:rStyle w:val="Hipersaite"/>
                </w:rPr>
                <w:t>https://www.youtube.com/watch?v=jdsIkm9G7i4</w:t>
              </w:r>
            </w:hyperlink>
          </w:p>
          <w:p w:rsidR="00C82860" w:rsidRDefault="00C82860" w:rsidP="00AF2109">
            <w:pPr>
              <w:pStyle w:val="Sarakstarindkopa"/>
              <w:ind w:left="284"/>
              <w:rPr>
                <w:i/>
                <w:sz w:val="28"/>
                <w:szCs w:val="28"/>
              </w:rPr>
            </w:pPr>
          </w:p>
        </w:tc>
        <w:tc>
          <w:tcPr>
            <w:tcW w:w="3544" w:type="dxa"/>
            <w:gridSpan w:val="2"/>
            <w:shd w:val="clear" w:color="auto" w:fill="DAEEF3" w:themeFill="accent5" w:themeFillTint="33"/>
          </w:tcPr>
          <w:p w:rsidR="00C82860" w:rsidRDefault="00C82860" w:rsidP="009F0616">
            <w:r>
              <w:t xml:space="preserve">● Radīt konstrukciju, savietojot vienkāršus telpiskus objektus. </w:t>
            </w:r>
          </w:p>
          <w:p w:rsidR="00C82860" w:rsidRDefault="00C82860" w:rsidP="009F0616">
            <w:r>
              <w:t>● Veidot taisnas rindas no priekšmetiem.</w:t>
            </w:r>
          </w:p>
          <w:p w:rsidR="00C82860" w:rsidRDefault="00C82860" w:rsidP="009F0616">
            <w:r>
              <w:t xml:space="preserve"> ● Atšķirt apaļas un stūrainas formas. ● Atšķirt jēdzienus viens, daudz, īss, garš, plats, šaurs, uz, zem, pie, aiz.</w:t>
            </w:r>
          </w:p>
          <w:p w:rsidR="00C82860" w:rsidRDefault="00C82860" w:rsidP="009F0616">
            <w:r>
              <w:t xml:space="preserve"> ● Atbildēt uz jautājumu ar darbību vai ar vārdiem. </w:t>
            </w:r>
          </w:p>
          <w:p w:rsidR="00C82860" w:rsidRDefault="00C82860" w:rsidP="009F0616">
            <w:r>
              <w:t>● Nosaukt darbības, ko veic pats un citi.</w:t>
            </w:r>
          </w:p>
          <w:p w:rsidR="00C82860" w:rsidRDefault="00C82860" w:rsidP="009F0616">
            <w:r>
              <w:t>● Atbildēt uz jautājumu ar darbību vai ar vārdiem.</w:t>
            </w:r>
          </w:p>
          <w:p w:rsidR="00C82860" w:rsidRDefault="00C82860" w:rsidP="009F0616">
            <w:r>
              <w:t xml:space="preserve">● Veltnēt starp </w:t>
            </w:r>
            <w:proofErr w:type="spellStart"/>
            <w:r>
              <w:t>plauksām</w:t>
            </w:r>
            <w:proofErr w:type="spellEnd"/>
            <w:r>
              <w:t xml:space="preserve"> plastisku materiālu, lai iegūtu apaļu vai garenu formu. </w:t>
            </w:r>
          </w:p>
          <w:p w:rsidR="00C82860" w:rsidRDefault="00C82860" w:rsidP="009F0616">
            <w:r>
              <w:t xml:space="preserve">● Attīstīt pirkstu sīko muskulatūru. </w:t>
            </w:r>
          </w:p>
          <w:p w:rsidR="00C82860" w:rsidRDefault="00C82860" w:rsidP="009F0616">
            <w:r>
              <w:t xml:space="preserve">● Atpazīt kopīgas un atšķirīgas priekšmetu pazīmes. </w:t>
            </w:r>
          </w:p>
          <w:p w:rsidR="00C82860" w:rsidRDefault="00C82860" w:rsidP="009F0616">
            <w:r>
              <w:t xml:space="preserve">● Atšķirt jēdzienus liels, mazs, īss garš. ● Griezt, līmēt, plēst, burzīt papīru. </w:t>
            </w:r>
          </w:p>
          <w:p w:rsidR="00C82860" w:rsidRDefault="00C82860" w:rsidP="009F0616">
            <w:r>
              <w:t xml:space="preserve">● Izmantot līnijas un laukumus radošajā darbā. </w:t>
            </w:r>
          </w:p>
          <w:p w:rsidR="00C82860" w:rsidRDefault="00C82860" w:rsidP="009F0616">
            <w:r>
              <w:t xml:space="preserve">● Pielīmēt papīru pie pamatnes. </w:t>
            </w:r>
          </w:p>
          <w:p w:rsidR="00C82860" w:rsidRDefault="00C82860" w:rsidP="009F0616">
            <w:r>
              <w:t xml:space="preserve">● Nosaukt pazīstamus priekšmetus un dzīvas būtnes. </w:t>
            </w:r>
          </w:p>
          <w:p w:rsidR="00C82860" w:rsidRDefault="00C82860" w:rsidP="009F0616">
            <w:r>
              <w:t>● Saudzīgi lietot materiālus un darba rīkus (līmi, šķēres).</w:t>
            </w:r>
          </w:p>
          <w:p w:rsidR="00FC5BD0" w:rsidRDefault="00C82860" w:rsidP="00FC5BD0">
            <w:r>
              <w:t xml:space="preserve">● Dziedāt dziesmu.       </w:t>
            </w:r>
          </w:p>
          <w:p w:rsidR="00AF2109" w:rsidRDefault="00AF2109" w:rsidP="00FC5BD0">
            <w:pPr>
              <w:pStyle w:val="Sarakstarindkopa"/>
              <w:ind w:left="284"/>
            </w:pPr>
          </w:p>
          <w:p w:rsidR="00AF2109" w:rsidRDefault="00AF2109" w:rsidP="00FC5BD0">
            <w:pPr>
              <w:pStyle w:val="Sarakstarindkopa"/>
              <w:ind w:left="284"/>
            </w:pPr>
          </w:p>
          <w:p w:rsidR="00AF2109" w:rsidRDefault="00AF2109" w:rsidP="00FC5BD0">
            <w:pPr>
              <w:pStyle w:val="Sarakstarindkopa"/>
              <w:ind w:left="284"/>
            </w:pPr>
          </w:p>
          <w:p w:rsidR="00AF2109" w:rsidRDefault="00AF2109" w:rsidP="00FC5BD0">
            <w:pPr>
              <w:pStyle w:val="Sarakstarindkopa"/>
              <w:ind w:left="284"/>
            </w:pPr>
          </w:p>
          <w:p w:rsidR="00AF2109" w:rsidRDefault="00AF2109" w:rsidP="00FC5BD0">
            <w:pPr>
              <w:pStyle w:val="Sarakstarindkopa"/>
              <w:ind w:left="284"/>
            </w:pPr>
          </w:p>
          <w:p w:rsidR="00AF2109" w:rsidRDefault="00AF2109" w:rsidP="00FC5BD0">
            <w:pPr>
              <w:pStyle w:val="Sarakstarindkopa"/>
              <w:ind w:left="284"/>
              <w:rPr>
                <w:b/>
                <w:u w:val="single"/>
              </w:rPr>
            </w:pPr>
          </w:p>
          <w:p w:rsidR="00042A20" w:rsidRDefault="00C82860" w:rsidP="00042A20">
            <w:pPr>
              <w:pStyle w:val="Sarakstarindkopa"/>
              <w:ind w:left="284"/>
            </w:pPr>
            <w:r>
              <w:t xml:space="preserve"> </w:t>
            </w:r>
            <w:r w:rsidR="00042A20" w:rsidRPr="00AF2109">
              <w:rPr>
                <w:b/>
                <w:u w:val="single"/>
              </w:rPr>
              <w:t>Latviešu valoda</w:t>
            </w:r>
            <w:r w:rsidR="00042A20">
              <w:t xml:space="preserve"> </w:t>
            </w:r>
            <w:proofErr w:type="spellStart"/>
            <w:r w:rsidR="00042A20">
              <w:t>gr.”Cālēni</w:t>
            </w:r>
            <w:proofErr w:type="spellEnd"/>
            <w:r w:rsidR="00042A20">
              <w:t>”</w:t>
            </w:r>
          </w:p>
          <w:p w:rsidR="00C82860" w:rsidRDefault="00042A20" w:rsidP="00042A20">
            <w:pPr>
              <w:rPr>
                <w:i/>
                <w:sz w:val="28"/>
                <w:szCs w:val="28"/>
              </w:rPr>
            </w:pPr>
            <w:r>
              <w:t xml:space="preserve">    ●</w:t>
            </w:r>
            <w:r>
              <w:t>klausās un  atkārto.</w:t>
            </w:r>
          </w:p>
        </w:tc>
        <w:tc>
          <w:tcPr>
            <w:tcW w:w="3260" w:type="dxa"/>
            <w:gridSpan w:val="4"/>
            <w:shd w:val="clear" w:color="auto" w:fill="DAEEF3" w:themeFill="accent5" w:themeFillTint="33"/>
          </w:tcPr>
          <w:p w:rsidR="00F62210" w:rsidRDefault="00C82860" w:rsidP="009F0616">
            <w:r>
              <w:t>● Lai bērns sāktu veidot stāstus, pieaugušais iesaistās bērna rotaļā. Piemēram, paņem rotaļlietu un iztēlojas, ka tā uzsāk sarunu ar bērna rokās esošo rotaļlietu.</w:t>
            </w:r>
          </w:p>
          <w:p w:rsidR="00F62210" w:rsidRDefault="00C82860" w:rsidP="009F0616">
            <w:r>
              <w:t xml:space="preserve"> ● Aicina bērnu pastāstīt par to, ko rotaļlietas dara, kā jūtas.</w:t>
            </w:r>
          </w:p>
          <w:p w:rsidR="00C82860" w:rsidRDefault="00C82860" w:rsidP="009F0616">
            <w:r>
              <w:t xml:space="preserve"> ● Uzdod jautājumus, kas rosina bērnu domāt, kā viņa rotaļa varētu attīstīties: ar jautājumu palīdzību rosina bērnu papildināt savu rotaļu ar citām rotaļlietām, konstrukcijām.</w:t>
            </w:r>
          </w:p>
          <w:p w:rsidR="00F62210" w:rsidRDefault="00C82860" w:rsidP="009F0616">
            <w:r>
              <w:t xml:space="preserve">● Darbojas kopā ar bērnu, veido dažāda lieluma bumbiņas un rullīšus. </w:t>
            </w:r>
          </w:p>
          <w:p w:rsidR="00F62210" w:rsidRDefault="00C82860" w:rsidP="009F0616">
            <w:r>
              <w:t xml:space="preserve">● Uzdod bērnam jautājumus par viņa izveidotajām bumbiņu un rullīšu ģimenēm, lai rosinātu bērnu papildināt jau izveidoto: jautā par vecvecākiem, draugiem, dzīvesvietu. </w:t>
            </w:r>
          </w:p>
          <w:p w:rsidR="00F62210" w:rsidRDefault="00C82860" w:rsidP="009F0616">
            <w:r>
              <w:t>● Uzklausa un pieraksta bērna komentārus.</w:t>
            </w:r>
          </w:p>
          <w:p w:rsidR="00F62210" w:rsidRDefault="00C82860" w:rsidP="009F0616">
            <w:r>
              <w:t xml:space="preserve"> ● Sagriež papīru šaurās sloksnēs, lai bērns to varētu pārgriezt ar vienu kustību/griezienu. </w:t>
            </w:r>
          </w:p>
          <w:p w:rsidR="00F62210" w:rsidRDefault="00C82860" w:rsidP="009F0616">
            <w:r>
              <w:t xml:space="preserve">● Atgādina bērnam par drošības noteikumiem, lietojot šķēres. </w:t>
            </w:r>
          </w:p>
          <w:p w:rsidR="00C82860" w:rsidRDefault="00C82860" w:rsidP="009F0616">
            <w:r>
              <w:t>● Atgādina uzlikt līmes zīmulim vāciņu, kad to nelieto.</w:t>
            </w:r>
          </w:p>
          <w:p w:rsidR="00FC5BD0" w:rsidRDefault="00FC5BD0" w:rsidP="009F0616">
            <w:pPr>
              <w:rPr>
                <w:i/>
                <w:sz w:val="28"/>
                <w:szCs w:val="28"/>
              </w:rPr>
            </w:pPr>
          </w:p>
        </w:tc>
        <w:tc>
          <w:tcPr>
            <w:tcW w:w="2606" w:type="dxa"/>
            <w:shd w:val="clear" w:color="auto" w:fill="DAEEF3" w:themeFill="accent5" w:themeFillTint="33"/>
          </w:tcPr>
          <w:p w:rsidR="00C82860" w:rsidRDefault="00C82860" w:rsidP="009F0616">
            <w:pPr>
              <w:jc w:val="center"/>
              <w:rPr>
                <w:b/>
                <w:i/>
                <w:sz w:val="28"/>
                <w:szCs w:val="28"/>
              </w:rPr>
            </w:pPr>
          </w:p>
          <w:p w:rsidR="00C82860" w:rsidRDefault="00C82860" w:rsidP="009F0616">
            <w:pPr>
              <w:jc w:val="center"/>
              <w:rPr>
                <w:i/>
                <w:sz w:val="28"/>
                <w:szCs w:val="28"/>
              </w:rPr>
            </w:pPr>
            <w:r w:rsidRPr="00EA437D">
              <w:rPr>
                <w:b/>
                <w:i/>
                <w:sz w:val="28"/>
                <w:szCs w:val="28"/>
              </w:rPr>
              <w:t>Paveikto var nofotografē</w:t>
            </w:r>
            <w:r>
              <w:rPr>
                <w:i/>
                <w:sz w:val="28"/>
                <w:szCs w:val="28"/>
              </w:rPr>
              <w:t xml:space="preserve">t un atsūtīt uz e-pastu: </w:t>
            </w:r>
            <w:hyperlink r:id="rId12"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tc>
      </w:tr>
      <w:tr w:rsidR="00C82860" w:rsidTr="00FC5BD0">
        <w:tc>
          <w:tcPr>
            <w:tcW w:w="5778" w:type="dxa"/>
            <w:gridSpan w:val="2"/>
            <w:shd w:val="clear" w:color="auto" w:fill="C6D9F1" w:themeFill="text2" w:themeFillTint="33"/>
          </w:tcPr>
          <w:p w:rsidR="00C82860" w:rsidRPr="00D80D7E" w:rsidRDefault="00C82860" w:rsidP="009F0616">
            <w:pPr>
              <w:rPr>
                <w:b/>
                <w:u w:val="single"/>
              </w:rPr>
            </w:pPr>
            <w:r w:rsidRPr="00D80D7E">
              <w:rPr>
                <w:b/>
                <w:u w:val="single"/>
              </w:rPr>
              <w:lastRenderedPageBreak/>
              <w:t>Bērna darbības temata izziņai</w:t>
            </w:r>
          </w:p>
          <w:p w:rsidR="00C82860" w:rsidRPr="00954A3C" w:rsidRDefault="00C82860" w:rsidP="009F0616">
            <w:pPr>
              <w:rPr>
                <w:b/>
                <w:color w:val="FF0000"/>
                <w:sz w:val="36"/>
                <w:szCs w:val="36"/>
              </w:rPr>
            </w:pPr>
            <w:r w:rsidRPr="00954A3C">
              <w:rPr>
                <w:b/>
                <w:color w:val="FF0000"/>
                <w:sz w:val="36"/>
                <w:szCs w:val="36"/>
              </w:rPr>
              <w:t>Grupas “Cālēni”, “Saulīte”</w:t>
            </w:r>
          </w:p>
          <w:p w:rsidR="00F62210" w:rsidRDefault="00C82860" w:rsidP="009F0616">
            <w:r w:rsidRPr="00D80D7E">
              <w:rPr>
                <w:b/>
                <w:color w:val="FFFFFF" w:themeColor="background1"/>
              </w:rPr>
              <w:t xml:space="preserve"> </w:t>
            </w:r>
            <w:r w:rsidRPr="00954A3C">
              <w:rPr>
                <w:b/>
                <w:color w:val="FFFFFF" w:themeColor="background1"/>
                <w:sz w:val="32"/>
                <w:szCs w:val="32"/>
                <w:highlight w:val="blue"/>
              </w:rPr>
              <w:t>4 un 5</w:t>
            </w:r>
            <w:r w:rsidRPr="00D80D7E">
              <w:rPr>
                <w:b/>
                <w:color w:val="FFFFFF" w:themeColor="background1"/>
                <w:highlight w:val="blue"/>
              </w:rPr>
              <w:t xml:space="preserve"> gadus veci bērni</w:t>
            </w:r>
            <w:r w:rsidR="00F62210">
              <w:rPr>
                <w:b/>
                <w:color w:val="FFFFFF" w:themeColor="background1"/>
              </w:rPr>
              <w:t xml:space="preserve"> </w:t>
            </w:r>
            <w:r w:rsidR="00F62210">
              <w:t>turpina patstāvīgi izspēlēt dažādus rotaļu sižetus. Aiciniet bērnu izveidot rotaļu sižetus: uzbūvēt vidi (ainavu) un atrast nepieciešamos tēlus (rotaļlietas), rotaļāties ar tēliem, sarunāties ar tiem un runāt to balsīs.</w:t>
            </w:r>
          </w:p>
          <w:p w:rsidR="00F62210" w:rsidRDefault="00F62210" w:rsidP="009F0616">
            <w:r>
              <w:t xml:space="preserve"> Rosiniet bērnu izveidot </w:t>
            </w:r>
            <w:r w:rsidR="003D2C62" w:rsidRPr="003D2C62">
              <w:rPr>
                <w:lang w:val="en-US"/>
              </w:rPr>
              <w:t xml:space="preserve"> </w:t>
            </w:r>
            <w:r w:rsidR="003D2C62">
              <w:t xml:space="preserve">no plastilīna </w:t>
            </w:r>
            <w:r>
              <w:t xml:space="preserve">kādu tēlu, izvelkot detaļas (ausis, degunu, asti) no vienas pikas, iespiežot acis. </w:t>
            </w:r>
          </w:p>
          <w:p w:rsidR="003D2C62" w:rsidRPr="00A74AA3" w:rsidRDefault="003D2C62" w:rsidP="009F0616">
            <w:r>
              <w:rPr>
                <w:noProof/>
                <w:lang w:eastAsia="lv-LV"/>
              </w:rPr>
              <w:drawing>
                <wp:inline distT="0" distB="0" distL="0" distR="0" wp14:anchorId="24ABFE1D" wp14:editId="75406A36">
                  <wp:extent cx="1169849" cy="774700"/>
                  <wp:effectExtent l="0" t="0" r="0" b="6350"/>
                  <wp:docPr id="12" name="Attēls 12" descr="Простые поделки из пластилина для детей 2-3 лет. Лепка для детей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стые поделки из пластилина для детей 2-3 лет. Лепка для детей 2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498" cy="775792"/>
                          </a:xfrm>
                          <a:prstGeom prst="rect">
                            <a:avLst/>
                          </a:prstGeom>
                          <a:noFill/>
                          <a:ln>
                            <a:noFill/>
                          </a:ln>
                        </pic:spPr>
                      </pic:pic>
                    </a:graphicData>
                  </a:graphic>
                </wp:inline>
              </w:drawing>
            </w:r>
            <w:r w:rsidR="00A74AA3" w:rsidRPr="00A74AA3">
              <w:t xml:space="preserve"> </w:t>
            </w:r>
            <w:r w:rsidR="00A74AA3">
              <w:rPr>
                <w:noProof/>
                <w:lang w:eastAsia="lv-LV"/>
              </w:rPr>
              <w:drawing>
                <wp:inline distT="0" distB="0" distL="0" distR="0" wp14:anchorId="433784FD" wp14:editId="43F5C2FD">
                  <wp:extent cx="787400" cy="592579"/>
                  <wp:effectExtent l="0" t="0" r="0" b="0"/>
                  <wp:docPr id="13" name="Attēls 13" descr="Лиса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иса из пластили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592579"/>
                          </a:xfrm>
                          <a:prstGeom prst="rect">
                            <a:avLst/>
                          </a:prstGeom>
                          <a:noFill/>
                          <a:ln>
                            <a:noFill/>
                          </a:ln>
                        </pic:spPr>
                      </pic:pic>
                    </a:graphicData>
                  </a:graphic>
                </wp:inline>
              </w:drawing>
            </w:r>
            <w:r w:rsidR="00A74AA3" w:rsidRPr="00A74AA3">
              <w:t xml:space="preserve">  </w:t>
            </w:r>
            <w:r w:rsidR="00A74AA3">
              <w:rPr>
                <w:noProof/>
                <w:lang w:eastAsia="lv-LV"/>
              </w:rPr>
              <w:drawing>
                <wp:inline distT="0" distB="0" distL="0" distR="0" wp14:anchorId="46463F06" wp14:editId="0FEC9E3A">
                  <wp:extent cx="736600" cy="955943"/>
                  <wp:effectExtent l="0" t="0" r="6350" b="0"/>
                  <wp:docPr id="14" name="Attēls 14" descr="Последовательность лепки в средней группе (4-5 лет) Подготови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следовательность лепки в средней группе (4-5 лет) Подготовили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8683" cy="958647"/>
                          </a:xfrm>
                          <a:prstGeom prst="rect">
                            <a:avLst/>
                          </a:prstGeom>
                          <a:noFill/>
                          <a:ln>
                            <a:noFill/>
                          </a:ln>
                        </pic:spPr>
                      </pic:pic>
                    </a:graphicData>
                  </a:graphic>
                </wp:inline>
              </w:drawing>
            </w:r>
          </w:p>
          <w:p w:rsidR="00F62210" w:rsidRDefault="003D2C62" w:rsidP="009F0616">
            <w:r>
              <w:t>Aplicē savus tēlus (rotaļlietas)</w:t>
            </w:r>
          </w:p>
          <w:p w:rsidR="00F62210" w:rsidRPr="00FB3B19" w:rsidRDefault="00A046F3" w:rsidP="009F0616">
            <w:r w:rsidRPr="0088757A">
              <w:rPr>
                <w:lang w:val="en-US"/>
              </w:rPr>
              <w:t xml:space="preserve">                  </w:t>
            </w:r>
            <w:r w:rsidR="003D2C62">
              <w:rPr>
                <w:noProof/>
                <w:lang w:eastAsia="lv-LV"/>
              </w:rPr>
              <w:drawing>
                <wp:inline distT="0" distB="0" distL="0" distR="0" wp14:anchorId="037ED0C5" wp14:editId="331BC3CC">
                  <wp:extent cx="571500" cy="760998"/>
                  <wp:effectExtent l="0" t="0" r="0" b="1270"/>
                  <wp:docPr id="10" name="Attēls 10" descr="Мастер-класс по аппликации в средней группе «Наш любимый Миш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стер-класс по аппликации в средней группе «Наш любимый Мишка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760998"/>
                          </a:xfrm>
                          <a:prstGeom prst="rect">
                            <a:avLst/>
                          </a:prstGeom>
                          <a:noFill/>
                          <a:ln>
                            <a:noFill/>
                          </a:ln>
                        </pic:spPr>
                      </pic:pic>
                    </a:graphicData>
                  </a:graphic>
                </wp:inline>
              </w:drawing>
            </w:r>
            <w:r w:rsidR="003D2C62">
              <w:t xml:space="preserve">  </w:t>
            </w:r>
            <w:r w:rsidRPr="0088757A">
              <w:rPr>
                <w:lang w:val="en-US"/>
              </w:rPr>
              <w:t xml:space="preserve">        </w:t>
            </w:r>
            <w:r w:rsidR="003D2C62">
              <w:t xml:space="preserve">  </w:t>
            </w:r>
            <w:r w:rsidR="003D2C62">
              <w:rPr>
                <w:noProof/>
                <w:lang w:eastAsia="lv-LV"/>
              </w:rPr>
              <w:drawing>
                <wp:inline distT="0" distB="0" distL="0" distR="0" wp14:anchorId="4B3345B8" wp14:editId="0906912B">
                  <wp:extent cx="1028700" cy="773430"/>
                  <wp:effectExtent l="0" t="0" r="0" b="7620"/>
                  <wp:docPr id="11" name="Attēls 11" descr="Аппликации в детский сад из цветной бумаги без клея и нож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ппликации в детский сад из цветной бумаги без клея и ножниц"/>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773430"/>
                          </a:xfrm>
                          <a:prstGeom prst="rect">
                            <a:avLst/>
                          </a:prstGeom>
                          <a:noFill/>
                          <a:ln>
                            <a:noFill/>
                          </a:ln>
                        </pic:spPr>
                      </pic:pic>
                    </a:graphicData>
                  </a:graphic>
                </wp:inline>
              </w:drawing>
            </w:r>
          </w:p>
          <w:p w:rsidR="00D22548" w:rsidRDefault="00FB3B19" w:rsidP="00D22548">
            <w:r w:rsidRPr="00FB3B19">
              <w:t>zīmēt</w:t>
            </w:r>
            <w:r w:rsidR="00D22548">
              <w:rPr>
                <w:lang w:val="en-US"/>
              </w:rPr>
              <w:t xml:space="preserve"> </w:t>
            </w:r>
            <w:r w:rsidR="00D22548">
              <w:t>savus tēlus (rotaļlietas)</w:t>
            </w:r>
          </w:p>
          <w:p w:rsidR="00FB3B19" w:rsidRPr="0088757A" w:rsidRDefault="00A046F3" w:rsidP="00D22548">
            <w:pPr>
              <w:rPr>
                <w:lang w:val="en-US"/>
              </w:rPr>
            </w:pPr>
            <w:r w:rsidRPr="0088757A">
              <w:rPr>
                <w:lang w:val="en-US"/>
              </w:rPr>
              <w:t xml:space="preserve">             </w:t>
            </w:r>
            <w:r w:rsidR="00FB3B19">
              <w:rPr>
                <w:noProof/>
                <w:lang w:eastAsia="lv-LV"/>
              </w:rPr>
              <w:drawing>
                <wp:inline distT="0" distB="0" distL="0" distR="0" wp14:anchorId="5BFBD29F" wp14:editId="66CBF9D9">
                  <wp:extent cx="965200" cy="843629"/>
                  <wp:effectExtent l="0" t="0" r="6350" b="0"/>
                  <wp:docPr id="15" name="Attēls 15" descr="ON-ED | РОСТОЧКИ ТВОРЧЕСТВА (видеоуроки рисования для детей 3-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ED | РОСТОЧКИ ТВОРЧЕСТВА (видеоуроки рисования для детей 3-6 лет)"/>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5200" cy="843629"/>
                          </a:xfrm>
                          <a:prstGeom prst="rect">
                            <a:avLst/>
                          </a:prstGeom>
                          <a:noFill/>
                          <a:ln>
                            <a:noFill/>
                          </a:ln>
                        </pic:spPr>
                      </pic:pic>
                    </a:graphicData>
                  </a:graphic>
                </wp:inline>
              </w:drawing>
            </w:r>
            <w:r w:rsidRPr="0088757A">
              <w:rPr>
                <w:lang w:val="en-US"/>
              </w:rPr>
              <w:t xml:space="preserve">        </w:t>
            </w:r>
            <w:r>
              <w:rPr>
                <w:noProof/>
                <w:lang w:eastAsia="lv-LV"/>
              </w:rPr>
              <w:drawing>
                <wp:inline distT="0" distB="0" distL="0" distR="0" wp14:anchorId="3A3CDCBD" wp14:editId="4BED0F82">
                  <wp:extent cx="1016000" cy="716280"/>
                  <wp:effectExtent l="0" t="0" r="0" b="7620"/>
                  <wp:docPr id="16" name="Attēls 16" descr="Анализ детского рисунка: выясняем возможные проблемы и тревог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нализ детского рисунка: выясняем возможные проблемы и тревоги ребенк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000" cy="716280"/>
                          </a:xfrm>
                          <a:prstGeom prst="rect">
                            <a:avLst/>
                          </a:prstGeom>
                          <a:noFill/>
                          <a:ln>
                            <a:noFill/>
                          </a:ln>
                        </pic:spPr>
                      </pic:pic>
                    </a:graphicData>
                  </a:graphic>
                </wp:inline>
              </w:drawing>
            </w:r>
            <w:r w:rsidRPr="0088757A">
              <w:rPr>
                <w:lang w:val="en-US"/>
              </w:rPr>
              <w:t xml:space="preserve"> </w:t>
            </w:r>
          </w:p>
          <w:p w:rsidR="003D2C62" w:rsidRPr="00D22548" w:rsidRDefault="00F62210" w:rsidP="009F0616">
            <w:pPr>
              <w:rPr>
                <w:lang w:val="en-US"/>
              </w:rPr>
            </w:pPr>
            <w:r>
              <w:t xml:space="preserve">Aiciniet bērnu ar klučiem un citiem būvniecības materiāliem izveidoto ainavu, rotaļlietas, ar kurām bērns rotaļājās. </w:t>
            </w:r>
          </w:p>
          <w:p w:rsidR="00F62210" w:rsidRPr="001C26DF" w:rsidRDefault="001C26DF" w:rsidP="009F0616">
            <w:pPr>
              <w:rPr>
                <w:b/>
                <w:color w:val="FFFFFF" w:themeColor="background1"/>
                <w:lang w:val="en-US"/>
              </w:rPr>
            </w:pPr>
            <w:r w:rsidRPr="00D852FC">
              <w:t>Bērni raksta burtu elementus uz neierobežota laukuma</w:t>
            </w:r>
            <w:r>
              <w:rPr>
                <w:noProof/>
                <w:lang w:eastAsia="lv-LV"/>
              </w:rPr>
              <w:t xml:space="preserve"> </w:t>
            </w:r>
            <w:r w:rsidR="00A046F3">
              <w:rPr>
                <w:noProof/>
                <w:lang w:eastAsia="lv-LV"/>
              </w:rPr>
              <w:drawing>
                <wp:inline distT="0" distB="0" distL="0" distR="0" wp14:anchorId="6078C7B0" wp14:editId="1491A67F">
                  <wp:extent cx="1143000" cy="803275"/>
                  <wp:effectExtent l="0" t="0" r="0" b="0"/>
                  <wp:docPr id="17" name="Attēls 17" descr="В.В.АгафоновНовые приемы обучения письму. «Космические пропис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В.АгафоновНовые приемы обучения письму. «Космические прописи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803275"/>
                          </a:xfrm>
                          <a:prstGeom prst="rect">
                            <a:avLst/>
                          </a:prstGeom>
                          <a:noFill/>
                          <a:ln>
                            <a:noFill/>
                          </a:ln>
                        </pic:spPr>
                      </pic:pic>
                    </a:graphicData>
                  </a:graphic>
                </wp:inline>
              </w:drawing>
            </w:r>
            <w:r w:rsidR="00A046F3" w:rsidRPr="001C26DF">
              <w:rPr>
                <w:b/>
                <w:color w:val="FFFFFF" w:themeColor="background1"/>
                <w:lang w:val="en-US"/>
              </w:rPr>
              <w:t xml:space="preserve">                </w:t>
            </w:r>
            <w:r w:rsidR="00A046F3">
              <w:rPr>
                <w:noProof/>
                <w:lang w:eastAsia="lv-LV"/>
              </w:rPr>
              <w:drawing>
                <wp:inline distT="0" distB="0" distL="0" distR="0" wp14:anchorId="32AD1DC5" wp14:editId="365BDAEB">
                  <wp:extent cx="1219200" cy="856149"/>
                  <wp:effectExtent l="0" t="0" r="0" b="1270"/>
                  <wp:docPr id="18" name="Attēls 18" descr="Развитие моторики руки дошкольника. Прописи для детского са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оторики руки дошкольника. Прописи для детского сада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56149"/>
                          </a:xfrm>
                          <a:prstGeom prst="rect">
                            <a:avLst/>
                          </a:prstGeom>
                          <a:noFill/>
                          <a:ln>
                            <a:noFill/>
                          </a:ln>
                        </pic:spPr>
                      </pic:pic>
                    </a:graphicData>
                  </a:graphic>
                </wp:inline>
              </w:drawing>
            </w:r>
          </w:p>
          <w:p w:rsidR="00C82860" w:rsidRDefault="00C82860" w:rsidP="009F0616">
            <w:r>
              <w:t xml:space="preserve">-Gaidām Lieldienas, iemācīsimies </w:t>
            </w:r>
            <w:r w:rsidRPr="00042A20">
              <w:rPr>
                <w:b/>
              </w:rPr>
              <w:t xml:space="preserve">dziesmu </w:t>
            </w:r>
            <w:r>
              <w:t>“</w:t>
            </w:r>
            <w:proofErr w:type="spellStart"/>
            <w:r>
              <w:t>Cip</w:t>
            </w:r>
            <w:proofErr w:type="spellEnd"/>
            <w:r>
              <w:t xml:space="preserve">, </w:t>
            </w:r>
            <w:proofErr w:type="spellStart"/>
            <w:r>
              <w:t>cip</w:t>
            </w:r>
            <w:proofErr w:type="spellEnd"/>
            <w:r>
              <w:t xml:space="preserve"> cālīši”  </w:t>
            </w:r>
            <w:hyperlink r:id="rId22" w:history="1">
              <w:r w:rsidRPr="00842F9B">
                <w:rPr>
                  <w:rStyle w:val="Hipersaite"/>
                </w:rPr>
                <w:t>https://www.youtube.com/watch?v=981mWo4-MeI</w:t>
              </w:r>
            </w:hyperlink>
            <w:r>
              <w:t xml:space="preserve">  </w:t>
            </w:r>
          </w:p>
          <w:p w:rsidR="00C82860" w:rsidRDefault="00C82860" w:rsidP="009F0616">
            <w:pPr>
              <w:rPr>
                <w:sz w:val="20"/>
                <w:szCs w:val="20"/>
              </w:rPr>
            </w:pPr>
            <w:r>
              <w:t xml:space="preserve">  +</w:t>
            </w:r>
            <w:r w:rsidRPr="00D852FC">
              <w:rPr>
                <w:sz w:val="20"/>
                <w:szCs w:val="20"/>
              </w:rPr>
              <w:t>https://www.youtube.com/watch?v=YsKW9x9-Meo</w:t>
            </w:r>
          </w:p>
          <w:p w:rsidR="00C82860" w:rsidRDefault="00AF2109" w:rsidP="00AF2109">
            <w:pPr>
              <w:pStyle w:val="Sarakstarindkopa"/>
              <w:ind w:left="284"/>
            </w:pPr>
            <w:r w:rsidRPr="00AF2109">
              <w:rPr>
                <w:b/>
                <w:u w:val="single"/>
              </w:rPr>
              <w:t>Latviešu valoda</w:t>
            </w:r>
            <w:r>
              <w:t xml:space="preserve"> </w:t>
            </w:r>
            <w:proofErr w:type="spellStart"/>
            <w:r w:rsidRPr="00AF2109">
              <w:rPr>
                <w:b/>
                <w:color w:val="FF0000"/>
              </w:rPr>
              <w:t>gr.”Cālēni</w:t>
            </w:r>
            <w:proofErr w:type="spellEnd"/>
            <w:r w:rsidRPr="00AF2109">
              <w:rPr>
                <w:b/>
                <w:color w:val="FF0000"/>
              </w:rPr>
              <w:t>”</w:t>
            </w:r>
            <w:r w:rsidRPr="00AF2109">
              <w:rPr>
                <w:color w:val="FF0000"/>
              </w:rPr>
              <w:t xml:space="preserve">  </w:t>
            </w:r>
            <w:hyperlink r:id="rId23" w:history="1">
              <w:r>
                <w:rPr>
                  <w:rStyle w:val="Hipersaite"/>
                </w:rPr>
                <w:t>https://www.youtube.com/watch?v=qo_U43TxrWo</w:t>
              </w:r>
            </w:hyperlink>
          </w:p>
          <w:p w:rsidR="00AF2109" w:rsidRDefault="00AF2109" w:rsidP="00AF2109">
            <w:pPr>
              <w:pStyle w:val="Sarakstarindkopa"/>
              <w:ind w:left="284"/>
              <w:rPr>
                <w:i/>
                <w:sz w:val="28"/>
                <w:szCs w:val="28"/>
              </w:rPr>
            </w:pPr>
          </w:p>
        </w:tc>
        <w:tc>
          <w:tcPr>
            <w:tcW w:w="3544" w:type="dxa"/>
            <w:gridSpan w:val="2"/>
            <w:shd w:val="clear" w:color="auto" w:fill="C6D9F1" w:themeFill="text2" w:themeFillTint="33"/>
          </w:tcPr>
          <w:p w:rsidR="00F62210" w:rsidRDefault="00F62210" w:rsidP="009F0616">
            <w:r>
              <w:t xml:space="preserve">● Pārvietot priekšmetus - stumt, vilkt, celt. </w:t>
            </w:r>
          </w:p>
          <w:p w:rsidR="00F62210" w:rsidRDefault="00F62210" w:rsidP="009F0616">
            <w:r>
              <w:t>● Izzināt un raksturot telpiskus ķermeņus</w:t>
            </w:r>
          </w:p>
          <w:p w:rsidR="00F62210" w:rsidRDefault="00F62210" w:rsidP="009F0616">
            <w:r>
              <w:t xml:space="preserve">● Nosaukt objekta atrašanās vietu, lietojot jēdzienus virs, zem, pie, aiz, blakus. </w:t>
            </w:r>
          </w:p>
          <w:p w:rsidR="00F62210" w:rsidRDefault="00F62210" w:rsidP="009F0616">
            <w:r>
              <w:t>● Izmantot dažādas runas intonācijas.</w:t>
            </w:r>
          </w:p>
          <w:p w:rsidR="00F62210" w:rsidRDefault="00F62210" w:rsidP="009F0616"/>
          <w:p w:rsidR="00F62210" w:rsidRDefault="00F62210" w:rsidP="009F0616">
            <w:r>
              <w:t xml:space="preserve">● Veidot regulāras un neregulāras formas no </w:t>
            </w:r>
            <w:r w:rsidR="003D2C62">
              <w:t>plastiskajiem</w:t>
            </w:r>
            <w:r>
              <w:t xml:space="preserve"> materiāliem.   ● Noapaļot, izvilkt un formēt atsevišķas detaļas, veidot iespiedumus.</w:t>
            </w:r>
          </w:p>
          <w:p w:rsidR="00F62210" w:rsidRDefault="00F62210" w:rsidP="009F0616">
            <w:r>
              <w:t xml:space="preserve"> ● Savienot detaļas, lai izveidotu jaunu formu</w:t>
            </w:r>
          </w:p>
          <w:p w:rsidR="00F62210" w:rsidRDefault="00F62210" w:rsidP="009F0616"/>
          <w:p w:rsidR="00F62210" w:rsidRDefault="00F62210" w:rsidP="009F0616">
            <w:r>
              <w:t xml:space="preserve">● Variēt līnijas, krāsas, </w:t>
            </w:r>
            <w:proofErr w:type="spellStart"/>
            <w:r>
              <w:t>tekstūras</w:t>
            </w:r>
            <w:proofErr w:type="spellEnd"/>
            <w:r>
              <w:t xml:space="preserve"> un formas radošajā darbā. </w:t>
            </w:r>
          </w:p>
          <w:p w:rsidR="00F62210" w:rsidRDefault="00F62210" w:rsidP="009F0616">
            <w:r>
              <w:t xml:space="preserve">● Stāstīt par radošajā mākslas darbā attēlotajiem notikumiem, tēliem, izteiktajām emocijām un idejām. </w:t>
            </w:r>
          </w:p>
          <w:p w:rsidR="00F62210" w:rsidRDefault="00F62210" w:rsidP="009F0616">
            <w:r>
              <w:t xml:space="preserve">● Pareizi turēt un lietot rakstāmpiederumus un darbarīkus. </w:t>
            </w:r>
          </w:p>
          <w:p w:rsidR="00F62210" w:rsidRDefault="00F62210" w:rsidP="009F0616">
            <w:r>
              <w:t>● Rakstīt burtu elementus neierobežotā laukumā.</w:t>
            </w:r>
          </w:p>
          <w:p w:rsidR="00F62210" w:rsidRDefault="00F62210" w:rsidP="009F0616"/>
          <w:p w:rsidR="00F62210" w:rsidRDefault="00F62210" w:rsidP="009F0616"/>
          <w:p w:rsidR="00AF2109" w:rsidRDefault="00AF2109" w:rsidP="009F0616"/>
          <w:p w:rsidR="00AF2109" w:rsidRDefault="00AF2109" w:rsidP="009F0616"/>
          <w:p w:rsidR="00AF2109" w:rsidRDefault="00AF2109" w:rsidP="009F0616"/>
          <w:p w:rsidR="00AF2109" w:rsidRDefault="00AF2109" w:rsidP="009F0616"/>
          <w:p w:rsidR="00AF2109" w:rsidRDefault="00AF2109" w:rsidP="009F0616"/>
          <w:p w:rsidR="00F62210" w:rsidRDefault="00F62210" w:rsidP="009F0616"/>
          <w:p w:rsidR="00AF2109" w:rsidRDefault="00C82860" w:rsidP="009F0616">
            <w:r>
              <w:t xml:space="preserve">● Dziedāt dziesmu. </w:t>
            </w:r>
          </w:p>
          <w:p w:rsidR="00AF2109" w:rsidRDefault="00C82860" w:rsidP="009F0616">
            <w:r>
              <w:t xml:space="preserve">       </w:t>
            </w:r>
          </w:p>
          <w:p w:rsidR="00AF2109" w:rsidRDefault="00AF2109" w:rsidP="00AF2109">
            <w:pPr>
              <w:pStyle w:val="Sarakstarindkopa"/>
              <w:ind w:left="284"/>
            </w:pPr>
            <w:r w:rsidRPr="00AF2109">
              <w:rPr>
                <w:b/>
                <w:u w:val="single"/>
              </w:rPr>
              <w:t>Latviešu valoda</w:t>
            </w:r>
            <w:r>
              <w:t xml:space="preserve"> </w:t>
            </w:r>
            <w:proofErr w:type="spellStart"/>
            <w:r>
              <w:t>gr.”Cālēni</w:t>
            </w:r>
            <w:proofErr w:type="spellEnd"/>
            <w:r>
              <w:t>”</w:t>
            </w:r>
          </w:p>
          <w:p w:rsidR="00C82860" w:rsidRDefault="00AF2109" w:rsidP="00AF2109">
            <w:pPr>
              <w:rPr>
                <w:i/>
                <w:sz w:val="28"/>
                <w:szCs w:val="28"/>
              </w:rPr>
            </w:pPr>
            <w:r>
              <w:t xml:space="preserve">    ●Skatās, tulko, atkārto, jautā</w:t>
            </w:r>
            <w:r w:rsidR="00CC46AC">
              <w:t>.</w:t>
            </w:r>
            <w:r>
              <w:t xml:space="preserve">  </w:t>
            </w:r>
            <w:r w:rsidR="00C82860">
              <w:t xml:space="preserve">                         </w:t>
            </w:r>
          </w:p>
        </w:tc>
        <w:tc>
          <w:tcPr>
            <w:tcW w:w="3260" w:type="dxa"/>
            <w:gridSpan w:val="4"/>
            <w:shd w:val="clear" w:color="auto" w:fill="C6D9F1" w:themeFill="text2" w:themeFillTint="33"/>
          </w:tcPr>
          <w:p w:rsidR="00F62210" w:rsidRDefault="00F62210" w:rsidP="009F0616">
            <w:r>
              <w:t>● Rosina bērnu stāstīt par izspēlēto rotaļu sižetu, uzdod jautājumus, lai palīdzētu bērnam precizēt atbildes vai arī pastāstīt vairāk par rotaļā atveidotajiem tēliem, to darbībām un emocijām.</w:t>
            </w:r>
          </w:p>
          <w:p w:rsidR="00F62210" w:rsidRDefault="00F62210" w:rsidP="009F0616">
            <w:r>
              <w:t xml:space="preserve"> ● Iesaistās bērna rotaļā kā līdzvērtīgs dalībnieks. </w:t>
            </w:r>
          </w:p>
          <w:p w:rsidR="00F62210" w:rsidRDefault="00F62210" w:rsidP="009F0616">
            <w:r>
              <w:t xml:space="preserve">● Fotografē izveidotos rotaļu sižetus, lai par tiem sarunātos un salīdzinātu ar citiem. </w:t>
            </w:r>
          </w:p>
          <w:p w:rsidR="00F62210" w:rsidRDefault="00F62210" w:rsidP="009F0616">
            <w:r>
              <w:t xml:space="preserve">● Kopā ar bērnu stāsta stāstu, izveidojot kādu tēlu, pēc tam to pārveidojot vai izveidojot jaunus tēlus. </w:t>
            </w:r>
          </w:p>
          <w:p w:rsidR="00F62210" w:rsidRDefault="00F62210" w:rsidP="009F0616">
            <w:r>
              <w:t xml:space="preserve">● Kopā ar bērnu rotaļājas ar izveidotajiem tēliem, sarunājas to balsīs. </w:t>
            </w:r>
          </w:p>
          <w:p w:rsidR="00C82860" w:rsidRDefault="00F62210" w:rsidP="009F0616">
            <w:r>
              <w:t>● Pieraksta bērna stāstījumu, uzdod jautājumus, lai rosinātu bērnu iedziļināties detaļās gan stāstot, gan zīmējot.</w:t>
            </w:r>
          </w:p>
          <w:p w:rsidR="00C82860" w:rsidRDefault="00C82860" w:rsidP="009F0616"/>
          <w:p w:rsidR="00C82860" w:rsidRDefault="00C82860" w:rsidP="009F0616"/>
          <w:p w:rsidR="00C82860" w:rsidRDefault="00C82860" w:rsidP="009F0616">
            <w:pPr>
              <w:rPr>
                <w:i/>
                <w:sz w:val="28"/>
                <w:szCs w:val="28"/>
              </w:rPr>
            </w:pPr>
          </w:p>
          <w:p w:rsidR="00C82860" w:rsidRDefault="00C82860" w:rsidP="009F0616">
            <w:pPr>
              <w:rPr>
                <w:i/>
                <w:sz w:val="28"/>
                <w:szCs w:val="28"/>
              </w:rPr>
            </w:pPr>
          </w:p>
        </w:tc>
        <w:tc>
          <w:tcPr>
            <w:tcW w:w="2606" w:type="dxa"/>
            <w:shd w:val="clear" w:color="auto" w:fill="C6D9F1" w:themeFill="text2" w:themeFillTint="33"/>
          </w:tcPr>
          <w:p w:rsidR="00C82860" w:rsidRDefault="00C82860" w:rsidP="009F0616">
            <w:pPr>
              <w:rPr>
                <w:i/>
                <w:sz w:val="28"/>
                <w:szCs w:val="28"/>
              </w:rPr>
            </w:pPr>
          </w:p>
          <w:p w:rsidR="00C82860" w:rsidRDefault="00C82860" w:rsidP="009F0616">
            <w:pPr>
              <w:rPr>
                <w:i/>
                <w:sz w:val="28"/>
                <w:szCs w:val="28"/>
              </w:rPr>
            </w:pPr>
          </w:p>
          <w:p w:rsidR="00C82860" w:rsidRDefault="00C82860" w:rsidP="009F0616">
            <w:pPr>
              <w:rPr>
                <w:i/>
                <w:sz w:val="28"/>
                <w:szCs w:val="28"/>
              </w:rPr>
            </w:pPr>
            <w:r w:rsidRPr="00EA437D">
              <w:rPr>
                <w:b/>
                <w:i/>
                <w:sz w:val="28"/>
                <w:szCs w:val="28"/>
              </w:rPr>
              <w:t>Paveikto var nofotografē</w:t>
            </w:r>
            <w:r>
              <w:rPr>
                <w:i/>
                <w:sz w:val="28"/>
                <w:szCs w:val="28"/>
              </w:rPr>
              <w:t xml:space="preserve">t un atsūtīt uz e-pastu: </w:t>
            </w:r>
            <w:hyperlink r:id="rId24"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tc>
      </w:tr>
      <w:tr w:rsidR="00C82860" w:rsidTr="00FC5BD0">
        <w:tc>
          <w:tcPr>
            <w:tcW w:w="5778" w:type="dxa"/>
            <w:gridSpan w:val="2"/>
            <w:shd w:val="clear" w:color="auto" w:fill="F2DBDB" w:themeFill="accent2" w:themeFillTint="33"/>
          </w:tcPr>
          <w:p w:rsidR="00C82860" w:rsidRDefault="00C82860" w:rsidP="009F0616">
            <w:r w:rsidRPr="004E7188">
              <w:rPr>
                <w:b/>
                <w:u w:val="single"/>
              </w:rPr>
              <w:lastRenderedPageBreak/>
              <w:t>Bērna darbības temata izziņai</w:t>
            </w:r>
            <w:r>
              <w:t xml:space="preserve"> </w:t>
            </w:r>
          </w:p>
          <w:p w:rsidR="00C82860" w:rsidRPr="00954A3C" w:rsidRDefault="00C82860" w:rsidP="009F0616">
            <w:pPr>
              <w:rPr>
                <w:b/>
                <w:color w:val="FF0000"/>
                <w:sz w:val="36"/>
                <w:szCs w:val="36"/>
              </w:rPr>
            </w:pPr>
            <w:r w:rsidRPr="00954A3C">
              <w:rPr>
                <w:b/>
                <w:color w:val="FF0000"/>
                <w:sz w:val="36"/>
                <w:szCs w:val="36"/>
              </w:rPr>
              <w:t>Grupas “Mārīte”, “Bitīte”</w:t>
            </w:r>
          </w:p>
          <w:p w:rsidR="00F62210" w:rsidRDefault="00C82860" w:rsidP="009F0616">
            <w:r w:rsidRPr="00954A3C">
              <w:rPr>
                <w:b/>
                <w:color w:val="FFFFFF" w:themeColor="background1"/>
                <w:sz w:val="32"/>
                <w:szCs w:val="32"/>
                <w:highlight w:val="darkRed"/>
              </w:rPr>
              <w:t>5 un 6</w:t>
            </w:r>
            <w:r w:rsidRPr="00664A7C">
              <w:rPr>
                <w:b/>
                <w:color w:val="FFFFFF" w:themeColor="background1"/>
                <w:sz w:val="24"/>
                <w:szCs w:val="24"/>
                <w:highlight w:val="darkRed"/>
              </w:rPr>
              <w:t xml:space="preserve"> gadus</w:t>
            </w:r>
            <w:r w:rsidRPr="00664A7C">
              <w:rPr>
                <w:b/>
                <w:color w:val="FFFFFF" w:themeColor="background1"/>
              </w:rPr>
              <w:t xml:space="preserve"> </w:t>
            </w:r>
            <w:r w:rsidR="00F62210">
              <w:t>vecs</w:t>
            </w:r>
            <w:r>
              <w:t xml:space="preserve"> </w:t>
            </w:r>
            <w:r w:rsidR="00F62210">
              <w:t xml:space="preserve">bērns turpina būvēt vidi (ainavu) un veidot stāstiem nepieciešamos tēlus (rotaļlietas), rotaļājas ar tēliem, izspēlējot stāstus. Aiciniet bērnu sagatavot izrādi/ leļļu teātri, ko vakarā parādīt ģimenei: iekārtot skatuvi (vieta uz galda, grīdas) ar dekorācijām, sagatavot sēdvietas katram skatītājam. </w:t>
            </w:r>
          </w:p>
          <w:p w:rsidR="00F62210" w:rsidRDefault="00F62210" w:rsidP="009F0616">
            <w:r>
              <w:t xml:space="preserve">Turpina veidot tēlus, ar tiem izspēlē un stāsta stāstus, veido sižetiskus attēlus plaknē uz kartona vai kāda cita materiāla. </w:t>
            </w:r>
            <w:r w:rsidRPr="00F62210">
              <w:rPr>
                <w:b/>
              </w:rPr>
              <w:t>Papildus plastiskajiem materiāliem piedāvā zobu bakstāmos, irbulīšus, materiālus dažādu faktūru iespiešanai, piemēram, rupja auduma atgriezumus, smilšpapīru, čiekurus, raupju koka mizu</w:t>
            </w:r>
            <w:r>
              <w:t>.</w:t>
            </w:r>
          </w:p>
          <w:p w:rsidR="009A60E1" w:rsidRDefault="009A60E1" w:rsidP="009F0616">
            <w:r>
              <w:rPr>
                <w:noProof/>
                <w:sz w:val="56"/>
                <w:szCs w:val="56"/>
                <w:lang w:eastAsia="lv-LV"/>
              </w:rPr>
              <w:drawing>
                <wp:inline distT="0" distB="0" distL="0" distR="0" wp14:anchorId="3B4E9462" wp14:editId="509F5070">
                  <wp:extent cx="1733859" cy="176023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7846" cy="1764278"/>
                          </a:xfrm>
                          <a:prstGeom prst="rect">
                            <a:avLst/>
                          </a:prstGeom>
                          <a:noFill/>
                          <a:ln>
                            <a:noFill/>
                          </a:ln>
                        </pic:spPr>
                      </pic:pic>
                    </a:graphicData>
                  </a:graphic>
                </wp:inline>
              </w:drawing>
            </w:r>
          </w:p>
          <w:p w:rsidR="009A60E1" w:rsidRPr="009A60E1" w:rsidRDefault="009A60E1" w:rsidP="009A60E1">
            <w:pPr>
              <w:pStyle w:val="Paraststmeklis"/>
              <w:rPr>
                <w:rFonts w:asciiTheme="minorHAnsi" w:eastAsiaTheme="minorHAnsi" w:hAnsiTheme="minorHAnsi" w:cstheme="minorBidi"/>
                <w:sz w:val="22"/>
                <w:szCs w:val="22"/>
                <w:lang w:val="lv-LV" w:eastAsia="en-US"/>
              </w:rPr>
            </w:pPr>
            <w:r w:rsidRPr="009A60E1">
              <w:rPr>
                <w:rFonts w:asciiTheme="minorHAnsi" w:eastAsiaTheme="minorHAnsi" w:hAnsiTheme="minorHAnsi" w:cstheme="minorBidi"/>
                <w:sz w:val="22"/>
                <w:szCs w:val="22"/>
                <w:lang w:val="lv-LV" w:eastAsia="en-US"/>
              </w:rPr>
              <w:t xml:space="preserve">Rīgas ZOO aicina, kamēr valda </w:t>
            </w:r>
            <w:hyperlink r:id="rId26" w:history="1">
              <w:r w:rsidRPr="002A0A4F">
                <w:rPr>
                  <w:rFonts w:asciiTheme="minorHAnsi" w:eastAsiaTheme="minorHAnsi" w:hAnsiTheme="minorHAnsi" w:cstheme="minorBidi"/>
                  <w:sz w:val="22"/>
                  <w:szCs w:val="22"/>
                  <w:lang w:val="lv-LV" w:eastAsia="en-US"/>
                </w:rPr>
                <w:t>#</w:t>
              </w:r>
              <w:proofErr w:type="spellStart"/>
              <w:r w:rsidRPr="002A0A4F">
                <w:rPr>
                  <w:rFonts w:asciiTheme="minorHAnsi" w:eastAsiaTheme="minorHAnsi" w:hAnsiTheme="minorHAnsi" w:cstheme="minorBidi"/>
                  <w:sz w:val="22"/>
                  <w:szCs w:val="22"/>
                  <w:lang w:val="lv-LV" w:eastAsia="en-US"/>
                </w:rPr>
                <w:t>PaliecMājās</w:t>
              </w:r>
              <w:proofErr w:type="spellEnd"/>
            </w:hyperlink>
            <w:r w:rsidRPr="009A60E1">
              <w:rPr>
                <w:rFonts w:asciiTheme="minorHAnsi" w:eastAsiaTheme="minorHAnsi" w:hAnsiTheme="minorHAnsi" w:cstheme="minorBidi"/>
                <w:sz w:val="22"/>
                <w:szCs w:val="22"/>
                <w:lang w:val="lv-LV" w:eastAsia="en-US"/>
              </w:rPr>
              <w:t>, ļaujies fantāzijai, lai kopā mums izdotos izveidot virtuālu izstādi "Kukaiņu salidojums"!</w:t>
            </w:r>
          </w:p>
          <w:p w:rsidR="009A60E1" w:rsidRPr="002A0A4F" w:rsidRDefault="009A60E1" w:rsidP="009A60E1">
            <w:pPr>
              <w:pStyle w:val="Paraststmeklis"/>
              <w:rPr>
                <w:rFonts w:asciiTheme="minorHAnsi" w:eastAsiaTheme="minorHAnsi" w:hAnsiTheme="minorHAnsi" w:cstheme="minorBidi"/>
                <w:sz w:val="22"/>
                <w:szCs w:val="22"/>
                <w:lang w:val="lv-LV" w:eastAsia="en-US"/>
              </w:rPr>
            </w:pPr>
            <w:r w:rsidRPr="002A0A4F">
              <w:rPr>
                <w:rFonts w:asciiTheme="minorHAnsi" w:eastAsiaTheme="minorHAnsi" w:hAnsiTheme="minorHAnsi" w:cstheme="minorBidi"/>
                <w:sz w:val="22"/>
                <w:szCs w:val="22"/>
                <w:lang w:val="lv-LV" w:eastAsia="en-US"/>
              </w:rPr>
              <w:t>🐞</w:t>
            </w:r>
            <w:r w:rsidRPr="009A60E1">
              <w:rPr>
                <w:rFonts w:asciiTheme="minorHAnsi" w:eastAsiaTheme="minorHAnsi" w:hAnsiTheme="minorHAnsi" w:cstheme="minorBidi"/>
                <w:sz w:val="22"/>
                <w:szCs w:val="22"/>
                <w:lang w:val="lv-LV" w:eastAsia="en-US"/>
              </w:rPr>
              <w:t xml:space="preserve"> Meklē dažnedažādus izejmateriālus dabā.</w:t>
            </w:r>
            <w:r w:rsidRPr="009A60E1">
              <w:rPr>
                <w:rFonts w:asciiTheme="minorHAnsi" w:eastAsiaTheme="minorHAnsi" w:hAnsiTheme="minorHAnsi" w:cstheme="minorBidi"/>
                <w:sz w:val="22"/>
                <w:szCs w:val="22"/>
                <w:lang w:val="lv-LV" w:eastAsia="en-US"/>
              </w:rPr>
              <w:br/>
            </w:r>
            <w:r w:rsidRPr="002A0A4F">
              <w:rPr>
                <w:rFonts w:asciiTheme="minorHAnsi" w:eastAsiaTheme="minorHAnsi" w:hAnsiTheme="minorHAnsi" w:cstheme="minorBidi"/>
                <w:sz w:val="22"/>
                <w:szCs w:val="22"/>
                <w:lang w:val="lv-LV" w:eastAsia="en-US"/>
              </w:rPr>
              <w:t>🐞</w:t>
            </w:r>
            <w:r w:rsidRPr="009A60E1">
              <w:rPr>
                <w:rFonts w:asciiTheme="minorHAnsi" w:eastAsiaTheme="minorHAnsi" w:hAnsiTheme="minorHAnsi" w:cstheme="minorBidi"/>
                <w:sz w:val="22"/>
                <w:szCs w:val="22"/>
                <w:lang w:val="lv-LV" w:eastAsia="en-US"/>
              </w:rPr>
              <w:t xml:space="preserve"> Pēti, kā kukaiņi izskatās.</w:t>
            </w:r>
            <w:r w:rsidRPr="009A60E1">
              <w:rPr>
                <w:rFonts w:asciiTheme="minorHAnsi" w:eastAsiaTheme="minorHAnsi" w:hAnsiTheme="minorHAnsi" w:cstheme="minorBidi"/>
                <w:sz w:val="22"/>
                <w:szCs w:val="22"/>
                <w:lang w:val="lv-LV" w:eastAsia="en-US"/>
              </w:rPr>
              <w:br/>
            </w:r>
            <w:r w:rsidRPr="002A0A4F">
              <w:rPr>
                <w:rFonts w:asciiTheme="minorHAnsi" w:eastAsiaTheme="minorHAnsi" w:hAnsiTheme="minorHAnsi" w:cstheme="minorBidi"/>
                <w:sz w:val="22"/>
                <w:szCs w:val="22"/>
                <w:lang w:val="lv-LV" w:eastAsia="en-US"/>
              </w:rPr>
              <w:t>🐞 Veido savu īpašo un neatkārtojamo kukaini.</w:t>
            </w:r>
          </w:p>
          <w:p w:rsidR="009A60E1" w:rsidRPr="002A0A4F" w:rsidRDefault="009A60E1" w:rsidP="009A60E1">
            <w:pPr>
              <w:pStyle w:val="Paraststmeklis"/>
              <w:rPr>
                <w:rFonts w:asciiTheme="minorHAnsi" w:eastAsiaTheme="minorHAnsi" w:hAnsiTheme="minorHAnsi" w:cstheme="minorBidi"/>
                <w:sz w:val="22"/>
                <w:szCs w:val="22"/>
                <w:lang w:val="lv-LV" w:eastAsia="en-US"/>
              </w:rPr>
            </w:pPr>
            <w:r w:rsidRPr="002A0A4F">
              <w:rPr>
                <w:rFonts w:asciiTheme="minorHAnsi" w:eastAsiaTheme="minorHAnsi" w:hAnsiTheme="minorHAnsi" w:cstheme="minorBidi"/>
                <w:sz w:val="22"/>
                <w:szCs w:val="22"/>
                <w:lang w:val="lv-LV" w:eastAsia="en-US"/>
              </w:rPr>
              <w:t xml:space="preserve">Sava kukaiņa attēlu pievieno </w:t>
            </w:r>
            <w:proofErr w:type="spellStart"/>
            <w:r w:rsidRPr="002A0A4F">
              <w:rPr>
                <w:rFonts w:asciiTheme="minorHAnsi" w:eastAsiaTheme="minorHAnsi" w:hAnsiTheme="minorHAnsi" w:cstheme="minorBidi"/>
                <w:sz w:val="22"/>
                <w:szCs w:val="22"/>
                <w:lang w:val="lv-LV" w:eastAsia="en-US"/>
              </w:rPr>
              <w:t>facebook</w:t>
            </w:r>
            <w:proofErr w:type="spellEnd"/>
            <w:r w:rsidRPr="002A0A4F">
              <w:rPr>
                <w:rFonts w:asciiTheme="minorHAnsi" w:eastAsiaTheme="minorHAnsi" w:hAnsiTheme="minorHAnsi" w:cstheme="minorBidi"/>
                <w:sz w:val="22"/>
                <w:szCs w:val="22"/>
                <w:lang w:val="lv-LV" w:eastAsia="en-US"/>
              </w:rPr>
              <w:t xml:space="preserve"> Rīgas Zoodārzs/Rīga </w:t>
            </w:r>
            <w:proofErr w:type="spellStart"/>
            <w:r w:rsidRPr="002A0A4F">
              <w:rPr>
                <w:rFonts w:asciiTheme="minorHAnsi" w:eastAsiaTheme="minorHAnsi" w:hAnsiTheme="minorHAnsi" w:cstheme="minorBidi"/>
                <w:sz w:val="22"/>
                <w:szCs w:val="22"/>
                <w:lang w:val="lv-LV" w:eastAsia="en-US"/>
              </w:rPr>
              <w:t>Zoo</w:t>
            </w:r>
            <w:proofErr w:type="spellEnd"/>
            <w:r w:rsidRPr="002A0A4F">
              <w:rPr>
                <w:rFonts w:asciiTheme="minorHAnsi" w:eastAsiaTheme="minorHAnsi" w:hAnsiTheme="minorHAnsi" w:cstheme="minorBidi"/>
                <w:sz w:val="22"/>
                <w:szCs w:val="22"/>
                <w:lang w:val="lv-LV" w:eastAsia="en-US"/>
              </w:rPr>
              <w:t xml:space="preserve"> komentāros vai atsūti vēstulē Rīgas Zoodārzs/</w:t>
            </w:r>
            <w:proofErr w:type="spellStart"/>
            <w:r w:rsidRPr="002A0A4F">
              <w:rPr>
                <w:rFonts w:asciiTheme="minorHAnsi" w:eastAsiaTheme="minorHAnsi" w:hAnsiTheme="minorHAnsi" w:cstheme="minorBidi"/>
                <w:sz w:val="22"/>
                <w:szCs w:val="22"/>
                <w:lang w:val="lv-LV" w:eastAsia="en-US"/>
              </w:rPr>
              <w:t>Riga</w:t>
            </w:r>
            <w:proofErr w:type="spellEnd"/>
            <w:r w:rsidRPr="002A0A4F">
              <w:rPr>
                <w:rFonts w:asciiTheme="minorHAnsi" w:eastAsiaTheme="minorHAnsi" w:hAnsiTheme="minorHAnsi" w:cstheme="minorBidi"/>
                <w:sz w:val="22"/>
                <w:szCs w:val="22"/>
                <w:lang w:val="lv-LV" w:eastAsia="en-US"/>
              </w:rPr>
              <w:t xml:space="preserve"> </w:t>
            </w:r>
            <w:proofErr w:type="spellStart"/>
            <w:r w:rsidRPr="002A0A4F">
              <w:rPr>
                <w:rFonts w:asciiTheme="minorHAnsi" w:eastAsiaTheme="minorHAnsi" w:hAnsiTheme="minorHAnsi" w:cstheme="minorBidi"/>
                <w:sz w:val="22"/>
                <w:szCs w:val="22"/>
                <w:lang w:val="lv-LV" w:eastAsia="en-US"/>
              </w:rPr>
              <w:t>Zoo</w:t>
            </w:r>
            <w:proofErr w:type="spellEnd"/>
            <w:r w:rsidRPr="002A0A4F">
              <w:rPr>
                <w:rFonts w:asciiTheme="minorHAnsi" w:eastAsiaTheme="minorHAnsi" w:hAnsiTheme="minorHAnsi" w:cstheme="minorBidi"/>
                <w:sz w:val="22"/>
                <w:szCs w:val="22"/>
                <w:lang w:val="lv-LV" w:eastAsia="en-US"/>
              </w:rPr>
              <w:t xml:space="preserve">. </w:t>
            </w:r>
            <w:proofErr w:type="spellStart"/>
            <w:r w:rsidRPr="002A0A4F">
              <w:rPr>
                <w:rFonts w:asciiTheme="minorHAnsi" w:eastAsiaTheme="minorHAnsi" w:hAnsiTheme="minorHAnsi" w:cstheme="minorBidi"/>
                <w:sz w:val="22"/>
                <w:szCs w:val="22"/>
                <w:lang w:val="lv-LV" w:eastAsia="en-US"/>
              </w:rPr>
              <w:t>Ju</w:t>
            </w:r>
            <w:proofErr w:type="spellEnd"/>
            <w:r w:rsidRPr="002A0A4F">
              <w:rPr>
                <w:rFonts w:asciiTheme="minorHAnsi" w:eastAsiaTheme="minorHAnsi" w:hAnsiTheme="minorHAnsi" w:cstheme="minorBidi"/>
                <w:sz w:val="22"/>
                <w:szCs w:val="22"/>
                <w:lang w:val="lv-LV" w:eastAsia="en-US"/>
              </w:rPr>
              <w:t xml:space="preserve"> kukaiņa veidošanā roku pielikuši vairāki mākslinieki vai esi tikai starpnieks daiļdarba nodošanā, lūdzu pievieno autoru vārdus.</w:t>
            </w:r>
          </w:p>
          <w:p w:rsidR="009A60E1" w:rsidRDefault="009A60E1" w:rsidP="009F0616"/>
          <w:p w:rsidR="009A60E1" w:rsidRDefault="009A60E1" w:rsidP="009F0616"/>
          <w:p w:rsidR="009A60E1" w:rsidRDefault="00F62210" w:rsidP="009F0616">
            <w:r>
              <w:t xml:space="preserve"> Izgatavo dekorācijas izrādei no dažādiem materiāliem (kastēm, kartona), tās dekorē. Izgatavo biļetes vai ielūgumus ar sēdvietu numuriem, afišu izrādei. Zīmē, glezno, aplicē savu stāstu vai stāstu sēriju, pieraksta nosaukumus, teikumus.</w:t>
            </w:r>
          </w:p>
          <w:p w:rsidR="009A60E1" w:rsidRDefault="009A60E1" w:rsidP="009F0616"/>
          <w:p w:rsidR="00C82860" w:rsidRDefault="00C82860" w:rsidP="009F0616">
            <w:r>
              <w:t>Zīmē, glezno, aplicē savu stāstu vai stāstu sēriju, pieraksta nosaukumus, teikumus.</w:t>
            </w:r>
          </w:p>
          <w:p w:rsidR="002A0A4F" w:rsidRDefault="002A0A4F" w:rsidP="009F0616">
            <w:r>
              <w:rPr>
                <w:b/>
                <w:noProof/>
                <w:u w:val="single"/>
                <w:lang w:eastAsia="lv-LV"/>
              </w:rPr>
              <w:drawing>
                <wp:anchor distT="0" distB="0" distL="114300" distR="114300" simplePos="0" relativeHeight="251658240" behindDoc="0" locked="0" layoutInCell="1" allowOverlap="1" wp14:anchorId="0ADDB48E" wp14:editId="76645338">
                  <wp:simplePos x="0" y="0"/>
                  <wp:positionH relativeFrom="column">
                    <wp:posOffset>107315</wp:posOffset>
                  </wp:positionH>
                  <wp:positionV relativeFrom="paragraph">
                    <wp:posOffset>132080</wp:posOffset>
                  </wp:positionV>
                  <wp:extent cx="977900" cy="717550"/>
                  <wp:effectExtent l="0" t="0" r="0" b="635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79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lv-LV"/>
              </w:rPr>
              <w:drawing>
                <wp:anchor distT="0" distB="0" distL="114300" distR="114300" simplePos="0" relativeHeight="251659264" behindDoc="0" locked="0" layoutInCell="1" allowOverlap="1" wp14:anchorId="01D98EEC" wp14:editId="124CA5B7">
                  <wp:simplePos x="0" y="0"/>
                  <wp:positionH relativeFrom="column">
                    <wp:posOffset>1478915</wp:posOffset>
                  </wp:positionH>
                  <wp:positionV relativeFrom="paragraph">
                    <wp:posOffset>130810</wp:posOffset>
                  </wp:positionV>
                  <wp:extent cx="774700" cy="883285"/>
                  <wp:effectExtent l="0" t="0" r="635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r w:rsidRPr="002A0A4F">
              <w:t>Raksta „Savu labo darbu” sarakstu. Piem., Palīdzu vecākiem, kārtoju savas mantas, mācos utt.</w:t>
            </w:r>
          </w:p>
          <w:p w:rsidR="002A0A4F" w:rsidRDefault="002A0A4F" w:rsidP="009F0616"/>
          <w:p w:rsidR="00C82860" w:rsidRDefault="00C82860" w:rsidP="009F0616">
            <w:r>
              <w:t>Atkārtot nedēļas dienas, nosauc kāda diena šodien, kāda būs rīt un bija parīt. Atzīmē kalendāri datumu, mēnesi. Saskaita dienas līdz Lieldienām.</w:t>
            </w:r>
          </w:p>
          <w:p w:rsidR="00C82860" w:rsidRDefault="00C82860" w:rsidP="009F0616"/>
          <w:p w:rsidR="00C82860" w:rsidRDefault="00C82860" w:rsidP="009F0616">
            <w:pPr>
              <w:rPr>
                <w:rStyle w:val="Hipersaite"/>
                <w:sz w:val="24"/>
                <w:szCs w:val="24"/>
              </w:rPr>
            </w:pPr>
            <w:r>
              <w:t xml:space="preserve">-Gaidām Lieldienas, iemācīsimies dziesmu </w:t>
            </w:r>
            <w:r w:rsidRPr="007A6957">
              <w:rPr>
                <w:sz w:val="24"/>
                <w:szCs w:val="24"/>
              </w:rPr>
              <w:t>"Cālis Čau"</w:t>
            </w:r>
            <w:r>
              <w:rPr>
                <w:sz w:val="24"/>
                <w:szCs w:val="24"/>
              </w:rPr>
              <w:t xml:space="preserve">  </w:t>
            </w:r>
            <w:hyperlink r:id="rId29" w:history="1">
              <w:r w:rsidRPr="007A6957">
                <w:rPr>
                  <w:rStyle w:val="Hipersaite"/>
                  <w:sz w:val="24"/>
                  <w:szCs w:val="24"/>
                </w:rPr>
                <w:t>https://www.youtube.com/watch?v=L05XAtx2Mh8</w:t>
              </w:r>
            </w:hyperlink>
          </w:p>
          <w:p w:rsidR="001C26DF" w:rsidRDefault="001C26DF" w:rsidP="009F0616">
            <w:pPr>
              <w:rPr>
                <w:rStyle w:val="Hipersaite"/>
                <w:sz w:val="24"/>
                <w:szCs w:val="24"/>
              </w:rPr>
            </w:pPr>
          </w:p>
          <w:p w:rsidR="001C26DF" w:rsidRDefault="00AF2109" w:rsidP="009F0616">
            <w:pPr>
              <w:rPr>
                <w:rStyle w:val="Hipersaite"/>
                <w:sz w:val="24"/>
                <w:szCs w:val="24"/>
              </w:rPr>
            </w:pPr>
            <w:r w:rsidRPr="00AF2109">
              <w:rPr>
                <w:b/>
                <w:u w:val="single"/>
              </w:rPr>
              <w:t>Latviešu valoda</w:t>
            </w:r>
            <w:r>
              <w:t xml:space="preserve"> </w:t>
            </w:r>
            <w:proofErr w:type="spellStart"/>
            <w:r w:rsidRPr="00AF2109">
              <w:rPr>
                <w:b/>
                <w:color w:val="FF0000"/>
              </w:rPr>
              <w:t>gr.”</w:t>
            </w:r>
            <w:r>
              <w:rPr>
                <w:b/>
                <w:color w:val="FF0000"/>
              </w:rPr>
              <w:t>Bitīte</w:t>
            </w:r>
            <w:proofErr w:type="spellEnd"/>
            <w:r w:rsidRPr="00AF2109">
              <w:rPr>
                <w:b/>
                <w:color w:val="FF0000"/>
              </w:rPr>
              <w:t>”</w:t>
            </w:r>
            <w:r w:rsidRPr="00AF2109">
              <w:rPr>
                <w:color w:val="FF0000"/>
              </w:rPr>
              <w:t xml:space="preserve">  </w:t>
            </w:r>
            <w:r w:rsidR="00CC46AC">
              <w:rPr>
                <w:color w:val="FF0000"/>
              </w:rPr>
              <w:br/>
            </w:r>
            <w:hyperlink r:id="rId30" w:history="1">
              <w:r>
                <w:rPr>
                  <w:rStyle w:val="Hipersaite"/>
                </w:rPr>
                <w:t>https://www.youtube.com/watch?v=dTRuDABj9pc</w:t>
              </w:r>
            </w:hyperlink>
          </w:p>
          <w:p w:rsidR="00954A3C" w:rsidRDefault="00954A3C" w:rsidP="009F0616">
            <w:pPr>
              <w:rPr>
                <w:rStyle w:val="Hipersaite"/>
                <w:sz w:val="24"/>
                <w:szCs w:val="24"/>
              </w:rPr>
            </w:pPr>
          </w:p>
          <w:p w:rsidR="001C26DF" w:rsidRDefault="001C26DF" w:rsidP="009F0616">
            <w:pPr>
              <w:rPr>
                <w:i/>
                <w:sz w:val="28"/>
                <w:szCs w:val="28"/>
              </w:rPr>
            </w:pPr>
          </w:p>
        </w:tc>
        <w:tc>
          <w:tcPr>
            <w:tcW w:w="3828" w:type="dxa"/>
            <w:gridSpan w:val="3"/>
            <w:shd w:val="clear" w:color="auto" w:fill="F2DBDB" w:themeFill="accent2" w:themeFillTint="33"/>
          </w:tcPr>
          <w:p w:rsidR="00F62210" w:rsidRDefault="00F62210" w:rsidP="009F0616">
            <w:r>
              <w:lastRenderedPageBreak/>
              <w:t xml:space="preserve">Lietot runas intonācijas atbilstoši tēliem un attēlotajai situācijai. </w:t>
            </w:r>
          </w:p>
          <w:p w:rsidR="00F62210" w:rsidRDefault="00F62210" w:rsidP="009F0616">
            <w:r>
              <w:t xml:space="preserve">● Izspēlē paša izdomātu sižetu. </w:t>
            </w:r>
          </w:p>
          <w:p w:rsidR="00F62210" w:rsidRDefault="00F62210" w:rsidP="009F0616">
            <w:r>
              <w:t>● Savienot detaļas veidot un iegūt sev vēlamo formu.</w:t>
            </w:r>
          </w:p>
          <w:p w:rsidR="002A0A4F" w:rsidRDefault="00F62210" w:rsidP="009F0616">
            <w:r>
              <w:t xml:space="preserve"> </w:t>
            </w:r>
          </w:p>
          <w:p w:rsidR="002A0A4F" w:rsidRDefault="00F62210" w:rsidP="009F0616">
            <w:r>
              <w:t xml:space="preserve">● Nosaukt objektu atrašanās vietu telpā un plaknē, lietojot jēdzienus virs, zem, pie, aiz, blakus, pa labi, pa kreisi. </w:t>
            </w:r>
          </w:p>
          <w:p w:rsidR="002A0A4F" w:rsidRDefault="002A0A4F" w:rsidP="009F0616"/>
          <w:p w:rsidR="00A67E90" w:rsidRDefault="00F62210" w:rsidP="009F0616">
            <w:r>
              <w:t xml:space="preserve">● Veidot dažādu fakturētu virsmu nospiedumus plastiskā materiālā. </w:t>
            </w:r>
          </w:p>
          <w:p w:rsidR="00A67E90" w:rsidRDefault="00F62210" w:rsidP="009F0616">
            <w:r>
              <w:t xml:space="preserve">● Izvilkt detaļas no pikas, savienot atsevišķas detaļas, </w:t>
            </w:r>
            <w:proofErr w:type="spellStart"/>
            <w:r>
              <w:t>fakturēt</w:t>
            </w:r>
            <w:proofErr w:type="spellEnd"/>
            <w:r>
              <w:t xml:space="preserve">, iespiest iedobumu, nolīdzināt virsmu. </w:t>
            </w:r>
          </w:p>
          <w:p w:rsidR="00A67E90" w:rsidRDefault="00F62210" w:rsidP="009F0616">
            <w:r>
              <w:t xml:space="preserve">● Radīt konstrukcijas, papildinot ar citām detaļām, </w:t>
            </w:r>
            <w:proofErr w:type="spellStart"/>
            <w:r>
              <w:t>pašaizgatavotiem</w:t>
            </w:r>
            <w:proofErr w:type="spellEnd"/>
            <w:r>
              <w:t xml:space="preserve"> priekšmetiem. </w:t>
            </w:r>
          </w:p>
          <w:p w:rsidR="009A60E1" w:rsidRDefault="00F62210" w:rsidP="009F0616">
            <w:r>
              <w:t xml:space="preserve">● Mērķtiecīgi variēt un kombinēt krāsas, līnijas, laukumus, </w:t>
            </w:r>
            <w:proofErr w:type="spellStart"/>
            <w:r>
              <w:t>tekstūras</w:t>
            </w:r>
            <w:proofErr w:type="spellEnd"/>
            <w:r>
              <w:t xml:space="preserve"> un materiālus, lai panāktu vēlamo rezultātu.</w:t>
            </w:r>
          </w:p>
          <w:p w:rsidR="002A0A4F" w:rsidRDefault="002A0A4F" w:rsidP="009F0616"/>
          <w:p w:rsidR="002A0A4F" w:rsidRDefault="002A0A4F" w:rsidP="009F0616"/>
          <w:p w:rsidR="002A0A4F" w:rsidRDefault="002A0A4F" w:rsidP="009F0616"/>
          <w:p w:rsidR="009A60E1" w:rsidRPr="009A60E1" w:rsidRDefault="009A60E1" w:rsidP="009A60E1">
            <w:pPr>
              <w:pStyle w:val="Sarakstarindkopa"/>
              <w:numPr>
                <w:ilvl w:val="0"/>
                <w:numId w:val="2"/>
              </w:numPr>
              <w:ind w:left="222" w:hanging="142"/>
            </w:pPr>
            <w:r w:rsidRPr="009A60E1">
              <w:t>Pētīt kukaiņus, raksturot to galvenās pazīmes.</w:t>
            </w:r>
          </w:p>
          <w:p w:rsidR="00A67E90" w:rsidRDefault="009A60E1" w:rsidP="009A60E1">
            <w:pPr>
              <w:pStyle w:val="Sarakstarindkopa"/>
              <w:ind w:left="80"/>
            </w:pPr>
            <w:r>
              <w:t>●</w:t>
            </w:r>
            <w:r w:rsidRPr="009A60E1">
              <w:t>Radīt konstrukcijas, papildinot ar citām detaļām, pašizgatavotiem priekšmetiem.</w:t>
            </w:r>
          </w:p>
          <w:p w:rsidR="00A67E90" w:rsidRDefault="00F62210" w:rsidP="009F0616">
            <w:r>
              <w:t xml:space="preserve">● Izvēlēties atbilstoši līmi un līmēšanas paņēmienu. </w:t>
            </w:r>
          </w:p>
          <w:p w:rsidR="002A0A4F" w:rsidRDefault="00F62210" w:rsidP="009F0616">
            <w:r>
              <w:t>● Izgriezt objektu siluetus.</w:t>
            </w:r>
          </w:p>
          <w:p w:rsidR="00C82860" w:rsidRDefault="00F62210" w:rsidP="009F0616">
            <w:r>
              <w:t xml:space="preserve"> ● Rakstīt burtus, ciparus neierobežotā laukumā.</w:t>
            </w:r>
          </w:p>
          <w:p w:rsidR="002A0A4F" w:rsidRDefault="002A0A4F" w:rsidP="009F0616">
            <w:r>
              <w:t>●</w:t>
            </w:r>
            <w:r w:rsidRPr="002A0A4F">
              <w:t>Attīsta rakstītprasmi.</w:t>
            </w:r>
          </w:p>
          <w:p w:rsidR="00F62210" w:rsidRDefault="00F62210"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p w:rsidR="00C82860" w:rsidRDefault="00C82860" w:rsidP="009F0616">
            <w:r>
              <w:t>●Nedēļas dienu nosaukumus</w:t>
            </w:r>
          </w:p>
          <w:p w:rsidR="00C82860" w:rsidRDefault="00C82860" w:rsidP="009F0616">
            <w:r>
              <w:t>●Orientēties  kalendārā.</w:t>
            </w:r>
          </w:p>
          <w:p w:rsidR="00C82860" w:rsidRDefault="00C82860" w:rsidP="009F0616"/>
          <w:p w:rsidR="002A0A4F" w:rsidRDefault="002A0A4F" w:rsidP="009F0616"/>
          <w:p w:rsidR="00C82860" w:rsidRDefault="00C82860" w:rsidP="009F0616">
            <w:r>
              <w:t xml:space="preserve">●Dziedāt dziesmu.  </w:t>
            </w:r>
          </w:p>
          <w:p w:rsidR="00AF2109" w:rsidRDefault="00AF2109" w:rsidP="009F0616"/>
          <w:p w:rsidR="00AF2109" w:rsidRDefault="00AF2109" w:rsidP="00AF2109">
            <w:pPr>
              <w:pStyle w:val="Sarakstarindkopa"/>
              <w:ind w:left="284"/>
            </w:pPr>
            <w:r w:rsidRPr="00AF2109">
              <w:rPr>
                <w:b/>
                <w:u w:val="single"/>
              </w:rPr>
              <w:t>Latviešu valoda</w:t>
            </w:r>
            <w:r>
              <w:t xml:space="preserve"> </w:t>
            </w:r>
            <w:proofErr w:type="spellStart"/>
            <w:r>
              <w:t>gr.”Cālēni</w:t>
            </w:r>
            <w:proofErr w:type="spellEnd"/>
            <w:r>
              <w:t>”</w:t>
            </w:r>
          </w:p>
          <w:p w:rsidR="00AF2109" w:rsidRDefault="00AF2109" w:rsidP="00AF2109">
            <w:r>
              <w:t>● Skatās, tulko, atkārto,</w:t>
            </w:r>
            <w:r>
              <w:t xml:space="preserve"> dzied līdzi</w:t>
            </w:r>
            <w:r>
              <w:t xml:space="preserve"> jautā</w:t>
            </w:r>
            <w:r>
              <w:t>;</w:t>
            </w:r>
          </w:p>
          <w:p w:rsidR="00AF2109" w:rsidRDefault="00AF2109" w:rsidP="00CC46AC">
            <w:pPr>
              <w:rPr>
                <w:i/>
                <w:sz w:val="28"/>
                <w:szCs w:val="28"/>
              </w:rPr>
            </w:pPr>
            <w:r>
              <w:t xml:space="preserve"> ●</w:t>
            </w:r>
            <w:r w:rsidR="00CC46AC">
              <w:t xml:space="preserve">Stāsta par </w:t>
            </w:r>
            <w:r>
              <w:t xml:space="preserve"> redzēto (ja </w:t>
            </w:r>
            <w:r w:rsidR="00CC46AC">
              <w:t>izslēgta skaņa</w:t>
            </w:r>
            <w:r>
              <w:t>)</w:t>
            </w:r>
            <w:r>
              <w:t xml:space="preserve">  </w:t>
            </w:r>
          </w:p>
        </w:tc>
        <w:tc>
          <w:tcPr>
            <w:tcW w:w="2976" w:type="dxa"/>
            <w:gridSpan w:val="3"/>
            <w:shd w:val="clear" w:color="auto" w:fill="F2DBDB" w:themeFill="accent2" w:themeFillTint="33"/>
          </w:tcPr>
          <w:p w:rsidR="00A67E90" w:rsidRDefault="00A67E90" w:rsidP="009F0616">
            <w:r>
              <w:lastRenderedPageBreak/>
              <w:t xml:space="preserve">● Kā skatītāji piedalās bērna izrādē, modelē, kā uzvedas publika uzmanīgi klausoties, </w:t>
            </w:r>
            <w:proofErr w:type="spellStart"/>
            <w:r>
              <w:t>applaudējot</w:t>
            </w:r>
            <w:proofErr w:type="spellEnd"/>
            <w:r>
              <w:t xml:space="preserve">. </w:t>
            </w:r>
          </w:p>
          <w:p w:rsidR="00A67E90" w:rsidRDefault="00A67E90" w:rsidP="009F0616"/>
          <w:p w:rsidR="00A67E90" w:rsidRDefault="00A67E90" w:rsidP="009F0616">
            <w:r>
              <w:t xml:space="preserve">● Fotografē vai filmē bērna izrādes, lai pārrunātu. </w:t>
            </w:r>
          </w:p>
          <w:p w:rsidR="00A67E90" w:rsidRDefault="00A67E90" w:rsidP="009F0616"/>
          <w:p w:rsidR="00A67E90" w:rsidRDefault="00A67E90" w:rsidP="009F0616">
            <w:r>
              <w:t>● Rosina bērnu pastāstīt par to, ko izveidojis, jautā, lai uzzinātu vairāk detaļu.</w:t>
            </w:r>
          </w:p>
          <w:p w:rsidR="00A67E90" w:rsidRDefault="00A67E90" w:rsidP="009F0616"/>
          <w:p w:rsidR="00A67E90" w:rsidRDefault="00A67E90" w:rsidP="009F0616">
            <w:r>
              <w:t xml:space="preserve"> ● Piedāvā papildus materiālus. </w:t>
            </w:r>
          </w:p>
          <w:p w:rsidR="00A67E90" w:rsidRDefault="00A67E90" w:rsidP="009F0616"/>
          <w:p w:rsidR="00A67E90" w:rsidRDefault="00A67E90" w:rsidP="009F0616">
            <w:r>
              <w:t xml:space="preserve">● Palīdz atrast vietu, kur uz sienas drīkst pielikt afišu. </w:t>
            </w:r>
          </w:p>
          <w:p w:rsidR="00A67E90" w:rsidRDefault="00A67E90" w:rsidP="009F0616"/>
          <w:p w:rsidR="00C82860" w:rsidRDefault="00A67E90" w:rsidP="009F0616">
            <w:r>
              <w:t xml:space="preserve">● Palīdz rakstīt ielūgumus. </w:t>
            </w:r>
          </w:p>
          <w:p w:rsidR="00C82860" w:rsidRDefault="00C82860" w:rsidP="009F0616"/>
          <w:p w:rsidR="009A60E1" w:rsidRPr="009A60E1" w:rsidRDefault="009A60E1" w:rsidP="009A60E1">
            <w:pPr>
              <w:tabs>
                <w:tab w:val="left" w:pos="1060"/>
              </w:tabs>
            </w:pPr>
            <w:r>
              <w:t>●</w:t>
            </w:r>
            <w:r w:rsidRPr="009A60E1">
              <w:t xml:space="preserve">Pārrunā </w:t>
            </w:r>
            <w:r w:rsidRPr="009A60E1">
              <w:rPr>
                <w:b/>
                <w:sz w:val="24"/>
                <w:szCs w:val="24"/>
              </w:rPr>
              <w:t>par drošības noteikumiem, pētot kukaiņus</w:t>
            </w:r>
            <w:r>
              <w:t>!!!</w:t>
            </w:r>
          </w:p>
          <w:p w:rsidR="00C82860" w:rsidRDefault="0088757A" w:rsidP="009A60E1">
            <w:r>
              <w:t>Nofotografē bēr</w:t>
            </w:r>
            <w:r w:rsidR="009A60E1" w:rsidRPr="009A60E1">
              <w:t>na darbu.</w:t>
            </w:r>
          </w:p>
          <w:p w:rsidR="00C82860" w:rsidRDefault="00C82860" w:rsidP="009F0616"/>
          <w:p w:rsidR="00C82860" w:rsidRDefault="00C82860" w:rsidP="009F0616"/>
          <w:p w:rsidR="002A0A4F" w:rsidRDefault="002A0A4F" w:rsidP="009F0616"/>
          <w:p w:rsidR="002A0A4F" w:rsidRDefault="002A0A4F" w:rsidP="009F0616"/>
          <w:p w:rsidR="002A0A4F" w:rsidRDefault="002A0A4F" w:rsidP="009F0616"/>
          <w:p w:rsidR="002A0A4F" w:rsidRDefault="002A0A4F" w:rsidP="009F0616"/>
          <w:p w:rsidR="002A0A4F" w:rsidRDefault="002A0A4F" w:rsidP="009F0616">
            <w:r>
              <w:t>●</w:t>
            </w:r>
            <w:r w:rsidRPr="002A0A4F">
              <w:t>Nepieciešamības gadījumā palīdz uzrakstīt labo darbu sarakstu.</w:t>
            </w:r>
          </w:p>
          <w:p w:rsidR="00C82860" w:rsidRDefault="00C82860" w:rsidP="009F0616"/>
          <w:p w:rsidR="00C82860" w:rsidRDefault="00C82860" w:rsidP="009F0616">
            <w:pPr>
              <w:rPr>
                <w:i/>
                <w:sz w:val="28"/>
                <w:szCs w:val="28"/>
              </w:rPr>
            </w:pPr>
            <w:r>
              <w:t>●Uzdod jautājumus .</w:t>
            </w:r>
          </w:p>
        </w:tc>
        <w:tc>
          <w:tcPr>
            <w:tcW w:w="2606" w:type="dxa"/>
            <w:shd w:val="clear" w:color="auto" w:fill="F2DBDB" w:themeFill="accent2" w:themeFillTint="33"/>
          </w:tcPr>
          <w:p w:rsidR="00C82860" w:rsidRDefault="00C82860" w:rsidP="009F0616">
            <w:pPr>
              <w:rPr>
                <w:i/>
                <w:sz w:val="28"/>
                <w:szCs w:val="28"/>
              </w:rPr>
            </w:pPr>
          </w:p>
          <w:p w:rsidR="00C82860" w:rsidRDefault="00C82860" w:rsidP="009F0616">
            <w:pPr>
              <w:rPr>
                <w:b/>
                <w:i/>
                <w:sz w:val="28"/>
                <w:szCs w:val="28"/>
                <w:u w:val="single"/>
              </w:rPr>
            </w:pPr>
            <w:r w:rsidRPr="00EA437D">
              <w:rPr>
                <w:b/>
                <w:i/>
                <w:sz w:val="28"/>
                <w:szCs w:val="28"/>
              </w:rPr>
              <w:t>Paveikto var nofotografē</w:t>
            </w:r>
            <w:r>
              <w:rPr>
                <w:i/>
                <w:sz w:val="28"/>
                <w:szCs w:val="28"/>
              </w:rPr>
              <w:t xml:space="preserve">t un atsūtīt uz e-pastu: </w:t>
            </w:r>
            <w:hyperlink r:id="rId31" w:history="1">
              <w:r w:rsidRPr="00E43A0F">
                <w:rPr>
                  <w:rStyle w:val="Hipersaite"/>
                  <w:i/>
                  <w:sz w:val="28"/>
                  <w:szCs w:val="28"/>
                </w:rPr>
                <w:t>kruinga@inbox.lv</w:t>
              </w:r>
            </w:hyperlink>
            <w:r>
              <w:rPr>
                <w:i/>
                <w:sz w:val="28"/>
                <w:szCs w:val="28"/>
              </w:rPr>
              <w:t xml:space="preserve">     </w:t>
            </w:r>
            <w:r w:rsidRPr="00EA437D">
              <w:rPr>
                <w:b/>
                <w:i/>
                <w:sz w:val="28"/>
                <w:szCs w:val="28"/>
                <w:u w:val="single"/>
              </w:rPr>
              <w:t>Lai izvietot  mūsu mājās lapā!</w:t>
            </w:r>
          </w:p>
          <w:p w:rsidR="009A60E1" w:rsidRDefault="009A60E1" w:rsidP="009F0616">
            <w:pPr>
              <w:rPr>
                <w:b/>
                <w:i/>
                <w:sz w:val="28"/>
                <w:szCs w:val="28"/>
                <w:u w:val="single"/>
              </w:rPr>
            </w:pPr>
          </w:p>
          <w:p w:rsidR="009A60E1" w:rsidRDefault="009A60E1" w:rsidP="009F0616">
            <w:pPr>
              <w:rPr>
                <w:b/>
                <w:i/>
                <w:sz w:val="28"/>
                <w:szCs w:val="28"/>
                <w:u w:val="single"/>
              </w:rPr>
            </w:pPr>
          </w:p>
          <w:p w:rsidR="009A60E1" w:rsidRDefault="009A60E1" w:rsidP="009F0616">
            <w:pPr>
              <w:rPr>
                <w:b/>
                <w:i/>
                <w:sz w:val="28"/>
                <w:szCs w:val="28"/>
                <w:u w:val="single"/>
              </w:rPr>
            </w:pPr>
          </w:p>
          <w:p w:rsidR="009A60E1" w:rsidRDefault="009A60E1" w:rsidP="009F0616">
            <w:pPr>
              <w:rPr>
                <w:b/>
                <w:i/>
                <w:sz w:val="28"/>
                <w:szCs w:val="28"/>
                <w:u w:val="single"/>
              </w:rPr>
            </w:pPr>
          </w:p>
          <w:p w:rsidR="009A60E1" w:rsidRDefault="009A60E1" w:rsidP="009F0616">
            <w:pPr>
              <w:rPr>
                <w:b/>
                <w:i/>
                <w:sz w:val="28"/>
                <w:szCs w:val="28"/>
                <w:u w:val="single"/>
              </w:rPr>
            </w:pPr>
          </w:p>
          <w:p w:rsidR="009A60E1" w:rsidRPr="0088757A" w:rsidRDefault="009A60E1"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A046F3" w:rsidRPr="0088757A" w:rsidRDefault="00A046F3" w:rsidP="009F0616">
            <w:pPr>
              <w:rPr>
                <w:b/>
                <w:i/>
                <w:sz w:val="28"/>
                <w:szCs w:val="28"/>
                <w:u w:val="single"/>
              </w:rPr>
            </w:pPr>
          </w:p>
          <w:p w:rsidR="002A0A4F" w:rsidRDefault="002A0A4F" w:rsidP="009A60E1">
            <w:pPr>
              <w:jc w:val="center"/>
              <w:rPr>
                <w:rFonts w:ascii="Times New Roman" w:hAnsi="Times New Roman"/>
                <w:b/>
                <w:i/>
                <w:sz w:val="24"/>
                <w:szCs w:val="24"/>
              </w:rPr>
            </w:pPr>
          </w:p>
          <w:p w:rsidR="002A0A4F" w:rsidRDefault="002A0A4F" w:rsidP="009A60E1">
            <w:pPr>
              <w:jc w:val="center"/>
              <w:rPr>
                <w:rFonts w:ascii="Times New Roman" w:hAnsi="Times New Roman"/>
                <w:b/>
                <w:i/>
                <w:sz w:val="24"/>
                <w:szCs w:val="24"/>
              </w:rPr>
            </w:pPr>
          </w:p>
          <w:p w:rsidR="009A60E1" w:rsidRPr="006D150B" w:rsidRDefault="00A046F3" w:rsidP="009A60E1">
            <w:pPr>
              <w:jc w:val="center"/>
              <w:rPr>
                <w:rFonts w:ascii="Times New Roman" w:hAnsi="Times New Roman"/>
                <w:sz w:val="24"/>
                <w:szCs w:val="24"/>
              </w:rPr>
            </w:pPr>
            <w:r>
              <w:rPr>
                <w:rFonts w:ascii="Times New Roman" w:hAnsi="Times New Roman"/>
                <w:b/>
                <w:i/>
                <w:sz w:val="24"/>
                <w:szCs w:val="24"/>
              </w:rPr>
              <w:t>Viktorijas T.</w:t>
            </w:r>
            <w:r w:rsidR="009A60E1" w:rsidRPr="006D150B">
              <w:rPr>
                <w:rFonts w:ascii="Times New Roman" w:hAnsi="Times New Roman"/>
                <w:sz w:val="24"/>
                <w:szCs w:val="24"/>
              </w:rPr>
              <w:t xml:space="preserve"> </w:t>
            </w:r>
            <w:proofErr w:type="spellStart"/>
            <w:r w:rsidR="009A60E1" w:rsidRPr="006D150B">
              <w:rPr>
                <w:rFonts w:ascii="Times New Roman" w:hAnsi="Times New Roman"/>
                <w:sz w:val="24"/>
                <w:szCs w:val="24"/>
              </w:rPr>
              <w:t>supervaronis</w:t>
            </w:r>
            <w:proofErr w:type="spellEnd"/>
          </w:p>
          <w:p w:rsidR="009A60E1" w:rsidRDefault="009A60E1" w:rsidP="009F0616">
            <w:pPr>
              <w:rPr>
                <w:b/>
                <w:i/>
                <w:sz w:val="28"/>
                <w:szCs w:val="28"/>
                <w:u w:val="single"/>
              </w:rPr>
            </w:pPr>
          </w:p>
          <w:p w:rsidR="009A60E1" w:rsidRDefault="009A60E1" w:rsidP="009F0616">
            <w:pPr>
              <w:rPr>
                <w:i/>
                <w:sz w:val="28"/>
                <w:szCs w:val="28"/>
              </w:rPr>
            </w:pPr>
            <w:r>
              <w:rPr>
                <w:noProof/>
                <w:lang w:eastAsia="lv-LV"/>
              </w:rPr>
              <w:lastRenderedPageBreak/>
              <w:drawing>
                <wp:inline distT="0" distB="0" distL="0" distR="0" wp14:anchorId="217E16E1" wp14:editId="7D408575">
                  <wp:extent cx="1333500" cy="1889125"/>
                  <wp:effectExtent l="0" t="0" r="0" b="0"/>
                  <wp:docPr id="5" name="Attēls 5" descr="C:\Users\Sintija\AppData\Local\Microsoft\Windows\Temporary Internet Files\Content.Word\20200329_17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Sintija\AppData\Local\Microsoft\Windows\Temporary Internet Files\Content.Word\20200329_17333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5324" cy="1891709"/>
                          </a:xfrm>
                          <a:prstGeom prst="rect">
                            <a:avLst/>
                          </a:prstGeom>
                          <a:noFill/>
                          <a:ln>
                            <a:noFill/>
                          </a:ln>
                        </pic:spPr>
                      </pic:pic>
                    </a:graphicData>
                  </a:graphic>
                </wp:inline>
              </w:drawing>
            </w:r>
          </w:p>
          <w:p w:rsidR="009A60E1" w:rsidRPr="00A046F3" w:rsidRDefault="002A0A4F" w:rsidP="009F0616">
            <w:pPr>
              <w:rPr>
                <w:i/>
                <w:sz w:val="28"/>
                <w:szCs w:val="28"/>
              </w:rPr>
            </w:pPr>
            <w:r>
              <w:rPr>
                <w:i/>
                <w:sz w:val="28"/>
                <w:szCs w:val="28"/>
              </w:rPr>
              <w:t xml:space="preserve">             Paldies!</w:t>
            </w:r>
          </w:p>
          <w:p w:rsidR="00A046F3" w:rsidRPr="00A046F3" w:rsidRDefault="00A046F3" w:rsidP="009F0616">
            <w:pPr>
              <w:rPr>
                <w:i/>
                <w:sz w:val="28"/>
                <w:szCs w:val="28"/>
              </w:rPr>
            </w:pPr>
          </w:p>
          <w:p w:rsidR="00A046F3" w:rsidRPr="00A046F3" w:rsidRDefault="00A046F3" w:rsidP="009F0616">
            <w:pPr>
              <w:rPr>
                <w:i/>
                <w:sz w:val="28"/>
                <w:szCs w:val="28"/>
              </w:rPr>
            </w:pPr>
          </w:p>
          <w:p w:rsidR="00A046F3" w:rsidRPr="00A046F3" w:rsidRDefault="00A046F3" w:rsidP="009F0616">
            <w:pPr>
              <w:rPr>
                <w:i/>
                <w:sz w:val="28"/>
                <w:szCs w:val="28"/>
              </w:rPr>
            </w:pPr>
          </w:p>
        </w:tc>
      </w:tr>
      <w:tr w:rsidR="00C82860" w:rsidTr="00A67E90">
        <w:tc>
          <w:tcPr>
            <w:tcW w:w="7054" w:type="dxa"/>
            <w:gridSpan w:val="3"/>
          </w:tcPr>
          <w:p w:rsidR="00C82860" w:rsidRPr="00954A3C" w:rsidRDefault="00C82860" w:rsidP="009F0616">
            <w:pPr>
              <w:rPr>
                <w:sz w:val="36"/>
                <w:szCs w:val="36"/>
              </w:rPr>
            </w:pPr>
            <w:r w:rsidRPr="00954A3C">
              <w:rPr>
                <w:b/>
                <w:sz w:val="36"/>
                <w:szCs w:val="36"/>
                <w:highlight w:val="yellow"/>
                <w:u w:val="single"/>
              </w:rPr>
              <w:lastRenderedPageBreak/>
              <w:t>Lasīšana</w:t>
            </w:r>
            <w:r w:rsidRPr="00954A3C">
              <w:rPr>
                <w:sz w:val="36"/>
                <w:szCs w:val="36"/>
              </w:rPr>
              <w:t xml:space="preserve"> </w:t>
            </w:r>
          </w:p>
          <w:p w:rsidR="00C82860" w:rsidRPr="00EA437D" w:rsidRDefault="00A67E90" w:rsidP="009F0616">
            <w:pPr>
              <w:rPr>
                <w:b/>
              </w:rPr>
            </w:pPr>
            <w:r>
              <w:t xml:space="preserve">Aiciniet bērnu izvēlēties mīļāko no nesen lasītajām grāmatām. Atkārtoti lasiet šo grāmatu, līdz bērns labi atceras saturu. </w:t>
            </w:r>
            <w:r w:rsidR="00C82860">
              <w:rPr>
                <w:b/>
              </w:rPr>
              <w:t>Var lasīt dažādas pasakas</w:t>
            </w:r>
            <w:r>
              <w:rPr>
                <w:b/>
              </w:rPr>
              <w:t>, stāstus vai dzeju</w:t>
            </w:r>
            <w:r w:rsidR="00C82860">
              <w:rPr>
                <w:b/>
              </w:rPr>
              <w:t>!</w:t>
            </w:r>
          </w:p>
          <w:p w:rsidR="00A046F3" w:rsidRDefault="001C26DF" w:rsidP="00A046F3">
            <w:r>
              <w:rPr>
                <w:b/>
              </w:rPr>
              <w:t xml:space="preserve"> </w:t>
            </w:r>
            <w:r w:rsidR="00A046F3">
              <w:rPr>
                <w:b/>
              </w:rPr>
              <w:t xml:space="preserve">“Pasaka par </w:t>
            </w:r>
            <w:r w:rsidR="00A046F3" w:rsidRPr="00155AE9">
              <w:rPr>
                <w:b/>
              </w:rPr>
              <w:t xml:space="preserve">Diegabiksi” </w:t>
            </w:r>
            <w:r w:rsidR="00A046F3">
              <w:t>– lasām kopā ar bērniem, pārrunājam galvenos varoņus, to emocijas, darbības, vai noklausāmies:</w:t>
            </w:r>
          </w:p>
          <w:p w:rsidR="00A046F3" w:rsidRPr="00155AE9" w:rsidRDefault="00A046F3" w:rsidP="00A046F3">
            <w:pPr>
              <w:rPr>
                <w:rStyle w:val="Hipersaite"/>
              </w:rPr>
            </w:pPr>
            <w:r>
              <w:t xml:space="preserve"> </w:t>
            </w:r>
            <w:r w:rsidRPr="00155AE9">
              <w:rPr>
                <w:rStyle w:val="Hipersaite"/>
              </w:rPr>
              <w:t>https://lr1.lsm.lv/lv/raksts/labunakti/girts-auzans-lasa-pasakupar-diegabiksi.a59492/</w:t>
            </w:r>
          </w:p>
          <w:p w:rsidR="00C82860" w:rsidRDefault="00C82860" w:rsidP="001C26DF">
            <w:pPr>
              <w:rPr>
                <w:i/>
                <w:sz w:val="28"/>
                <w:szCs w:val="28"/>
              </w:rPr>
            </w:pPr>
            <w:r w:rsidRPr="00CE3048">
              <w:rPr>
                <w:b/>
              </w:rPr>
              <w:t>!Atbilstoši bērna vecumam izvēlieties jautājumus</w:t>
            </w:r>
          </w:p>
        </w:tc>
        <w:tc>
          <w:tcPr>
            <w:tcW w:w="3260" w:type="dxa"/>
            <w:gridSpan w:val="3"/>
          </w:tcPr>
          <w:p w:rsidR="00A67E90" w:rsidRDefault="00A67E90" w:rsidP="009F0616"/>
          <w:p w:rsidR="00C82860" w:rsidRDefault="00C82860" w:rsidP="009F0616">
            <w:r>
              <w:t xml:space="preserve">● Klausīties tekstu, izprast darbību, atpazīt darbojošās personas, to emocijas. </w:t>
            </w:r>
          </w:p>
          <w:p w:rsidR="00A67E90" w:rsidRDefault="00C82860" w:rsidP="009F0616">
            <w:r>
              <w:t xml:space="preserve">● Salīdzināt dzirdēto ar savu pieredzi. </w:t>
            </w:r>
          </w:p>
          <w:p w:rsidR="00C82860" w:rsidRDefault="00C82860" w:rsidP="009F0616">
            <w:pPr>
              <w:rPr>
                <w:i/>
                <w:sz w:val="28"/>
                <w:szCs w:val="28"/>
              </w:rPr>
            </w:pPr>
            <w:r>
              <w:t>● Jautāt par neskaidro un atbildēt uz jautājumiem.</w:t>
            </w:r>
          </w:p>
        </w:tc>
        <w:tc>
          <w:tcPr>
            <w:tcW w:w="4874" w:type="dxa"/>
            <w:gridSpan w:val="3"/>
          </w:tcPr>
          <w:p w:rsidR="00A67E90" w:rsidRDefault="00A67E90" w:rsidP="009F0616"/>
          <w:p w:rsidR="00A67E90" w:rsidRDefault="00A67E90" w:rsidP="009F0616">
            <w:r>
              <w:t xml:space="preserve">Pārrunā, kādēļ bērns izvēlējās tieši šo grāmatu, kas viņam šajā grāmatā īpaši patīk. </w:t>
            </w:r>
          </w:p>
          <w:p w:rsidR="00A67E90" w:rsidRDefault="00A67E90" w:rsidP="009F0616"/>
          <w:p w:rsidR="00C82860" w:rsidRDefault="00A67E90" w:rsidP="009F0616">
            <w:pPr>
              <w:rPr>
                <w:i/>
                <w:sz w:val="28"/>
                <w:szCs w:val="28"/>
              </w:rPr>
            </w:pPr>
            <w:r>
              <w:t>● Pārrunā grāmatas saturu: kā tā sākās, kādi tēli bija grāmatā, vai viņi risināja kādu problēmu, kā viņi jutās dažādās aprakstītajās situācijās, kā atrisināja problēmu un kā grāmata beidzās.</w:t>
            </w:r>
          </w:p>
        </w:tc>
      </w:tr>
      <w:tr w:rsidR="00C82860" w:rsidTr="00A67E90">
        <w:tc>
          <w:tcPr>
            <w:tcW w:w="5307" w:type="dxa"/>
          </w:tcPr>
          <w:p w:rsidR="00C82860" w:rsidRPr="00EA437D" w:rsidRDefault="00C82860" w:rsidP="009F0616">
            <w:pPr>
              <w:rPr>
                <w:b/>
                <w:u w:val="single"/>
              </w:rPr>
            </w:pPr>
            <w:r w:rsidRPr="00EA437D">
              <w:rPr>
                <w:b/>
                <w:u w:val="single"/>
              </w:rPr>
              <w:t>Refleksija</w:t>
            </w:r>
          </w:p>
          <w:p w:rsidR="00C82860" w:rsidRDefault="00C82860" w:rsidP="009F0616">
            <w:pPr>
              <w:rPr>
                <w:i/>
                <w:sz w:val="28"/>
                <w:szCs w:val="28"/>
              </w:rPr>
            </w:pPr>
            <w:r>
              <w:lastRenderedPageBreak/>
              <w:t xml:space="preserve"> Katras dienas beigās vai arī vairākas reizes dienā, piemēram, pirms katras ēdienreizes vai ēdienreižu laikā, ir svarīgi atskatīties uz to, kas ir paveikts līdz šim, izvērtēt veiksmes un neveiksmes, meklēt risinājumus un plānot, ko darīs turpmāk.</w:t>
            </w:r>
          </w:p>
        </w:tc>
        <w:tc>
          <w:tcPr>
            <w:tcW w:w="5007" w:type="dxa"/>
            <w:gridSpan w:val="5"/>
          </w:tcPr>
          <w:p w:rsidR="00C82860" w:rsidRDefault="00C82860" w:rsidP="009F0616">
            <w:r>
              <w:lastRenderedPageBreak/>
              <w:t xml:space="preserve">Novērtēt ieceres īstenošanas procesu un rezultātu. </w:t>
            </w:r>
          </w:p>
          <w:p w:rsidR="00C82860" w:rsidRDefault="00C82860" w:rsidP="009F0616">
            <w:r>
              <w:lastRenderedPageBreak/>
              <w:t xml:space="preserve">● Stāstīt par savām darbībām. ● Atpazīt un stāstīt par savām emocijām dažādās situācijās. </w:t>
            </w:r>
          </w:p>
          <w:p w:rsidR="00C82860" w:rsidRDefault="00C82860" w:rsidP="009F0616">
            <w:r>
              <w:t xml:space="preserve">● Apzināties savas stiprās puses un ko nepieciešams apgūt vai vingrināt. </w:t>
            </w:r>
          </w:p>
          <w:p w:rsidR="00C82860" w:rsidRDefault="00C82860" w:rsidP="009F0616">
            <w:pPr>
              <w:rPr>
                <w:i/>
                <w:sz w:val="28"/>
                <w:szCs w:val="28"/>
              </w:rPr>
            </w:pPr>
            <w:r>
              <w:t>● Plānot nākamās darbības.</w:t>
            </w:r>
          </w:p>
        </w:tc>
        <w:tc>
          <w:tcPr>
            <w:tcW w:w="4874" w:type="dxa"/>
            <w:gridSpan w:val="3"/>
          </w:tcPr>
          <w:p w:rsidR="00C82860" w:rsidRDefault="00C82860" w:rsidP="009F0616">
            <w:r>
              <w:lastRenderedPageBreak/>
              <w:t xml:space="preserve">● Jautājot palīdz atcerēties, kas paveikts un kādā </w:t>
            </w:r>
            <w:r>
              <w:lastRenderedPageBreak/>
              <w:t xml:space="preserve">veidā tika sasniegts rezultāts. </w:t>
            </w:r>
          </w:p>
          <w:p w:rsidR="00C82860" w:rsidRDefault="00C82860" w:rsidP="009F0616">
            <w:r>
              <w:t>● Jautājot rosina domāt par dažādiem veidiem, kā izmantot pieejamos materiālus, risināt radušās problēmas.</w:t>
            </w:r>
          </w:p>
          <w:p w:rsidR="00C82860" w:rsidRDefault="00C82860" w:rsidP="009F0616">
            <w:r>
              <w:t xml:space="preserve"> ● Norāda uz bērna veiksmēm, to, kas labi padarīts, izdevies.</w:t>
            </w:r>
          </w:p>
          <w:p w:rsidR="00C82860" w:rsidRDefault="00C82860" w:rsidP="009F0616">
            <w:r>
              <w:t xml:space="preserve"> ● Jautājot rosina domāt par to, ko vajadzētu uzlabot un kādā veidā to izdarīt.</w:t>
            </w:r>
          </w:p>
          <w:p w:rsidR="00C82860" w:rsidRPr="001C26DF" w:rsidRDefault="00C82860" w:rsidP="009F0616">
            <w:pPr>
              <w:rPr>
                <w:i/>
                <w:sz w:val="28"/>
                <w:szCs w:val="28"/>
              </w:rPr>
            </w:pPr>
            <w:r>
              <w:t xml:space="preserve"> </w:t>
            </w:r>
            <w:r w:rsidRPr="001C26DF">
              <w:rPr>
                <w:i/>
              </w:rPr>
              <w:t>Piezīme: Pārrunā ne tikai bērna veikumu, bet arī savu veikumu mājās un/ vai darbā.</w:t>
            </w:r>
          </w:p>
        </w:tc>
      </w:tr>
    </w:tbl>
    <w:p w:rsidR="00C82860" w:rsidRDefault="00C82860" w:rsidP="00C82860">
      <w:pPr>
        <w:rPr>
          <w:i/>
          <w:sz w:val="28"/>
          <w:szCs w:val="28"/>
        </w:rPr>
      </w:pPr>
    </w:p>
    <w:p w:rsidR="00A67E90" w:rsidRPr="00A67E90" w:rsidRDefault="00A67E90" w:rsidP="00A67E90">
      <w:pPr>
        <w:spacing w:after="0" w:line="240" w:lineRule="auto"/>
        <w:rPr>
          <w:i/>
          <w:sz w:val="32"/>
          <w:szCs w:val="32"/>
        </w:rPr>
      </w:pPr>
      <w:r w:rsidRPr="00A67E90">
        <w:rPr>
          <w:i/>
          <w:sz w:val="32"/>
          <w:szCs w:val="32"/>
        </w:rPr>
        <w:t xml:space="preserve">Fizioterapeite </w:t>
      </w:r>
      <w:r w:rsidRPr="00A67E90">
        <w:rPr>
          <w:b/>
          <w:i/>
          <w:sz w:val="32"/>
          <w:szCs w:val="32"/>
        </w:rPr>
        <w:t xml:space="preserve">Zane </w:t>
      </w:r>
      <w:proofErr w:type="spellStart"/>
      <w:r w:rsidRPr="00A67E90">
        <w:rPr>
          <w:b/>
          <w:i/>
          <w:sz w:val="32"/>
          <w:szCs w:val="32"/>
        </w:rPr>
        <w:t>Pušilova</w:t>
      </w:r>
      <w:proofErr w:type="spellEnd"/>
    </w:p>
    <w:p w:rsidR="00A67E90" w:rsidRPr="00A67E90" w:rsidRDefault="00A67E90" w:rsidP="00A67E90">
      <w:pPr>
        <w:spacing w:after="0" w:line="240" w:lineRule="auto"/>
        <w:rPr>
          <w:sz w:val="48"/>
          <w:szCs w:val="48"/>
        </w:rPr>
      </w:pPr>
      <w:r>
        <w:rPr>
          <w:sz w:val="48"/>
          <w:szCs w:val="48"/>
        </w:rPr>
        <w:t xml:space="preserve">                                     </w:t>
      </w:r>
      <w:r w:rsidRPr="00A67E90">
        <w:rPr>
          <w:sz w:val="48"/>
          <w:szCs w:val="48"/>
        </w:rPr>
        <w:t xml:space="preserve"> Ieteikumi rīta rosmei ! </w:t>
      </w:r>
    </w:p>
    <w:p w:rsidR="00A67E90" w:rsidRDefault="00A67E90" w:rsidP="00A67E90">
      <w:pPr>
        <w:ind w:firstLine="720"/>
        <w:rPr>
          <w:sz w:val="28"/>
          <w:szCs w:val="28"/>
        </w:rPr>
      </w:pPr>
      <w:r w:rsidRPr="00A67E90">
        <w:rPr>
          <w:sz w:val="28"/>
          <w:szCs w:val="28"/>
        </w:rPr>
        <w:t xml:space="preserve">Ja no paša rīta nav ēstgribas, vērtīgi rīta rosmi ieplānot pirms brokastīm – labs pamošanās rituāls, būs mundrums un parādīsies apetīte. Ja bez </w:t>
      </w:r>
      <w:proofErr w:type="spellStart"/>
      <w:r w:rsidRPr="00A67E90">
        <w:rPr>
          <w:sz w:val="28"/>
          <w:szCs w:val="28"/>
        </w:rPr>
        <w:t>brokatīm</w:t>
      </w:r>
      <w:proofErr w:type="spellEnd"/>
      <w:r w:rsidRPr="00A67E90">
        <w:rPr>
          <w:sz w:val="28"/>
          <w:szCs w:val="28"/>
        </w:rPr>
        <w:t xml:space="preserve"> nevar dienu iesākt, jāvingro vismaz 1h pēc ēšanas, bet tad tā varbūt vairs nesanāk kā RĪTA rosme. </w:t>
      </w:r>
      <w:r>
        <w:rPr>
          <w:sz w:val="28"/>
          <w:szCs w:val="28"/>
        </w:rPr>
        <w:t xml:space="preserve">                              </w:t>
      </w:r>
      <w:r w:rsidRPr="00A67E90">
        <w:rPr>
          <w:sz w:val="28"/>
          <w:szCs w:val="28"/>
        </w:rPr>
        <w:t xml:space="preserve">Pilnīgi </w:t>
      </w:r>
      <w:r w:rsidRPr="00A67E90">
        <w:rPr>
          <w:b/>
          <w:sz w:val="28"/>
          <w:szCs w:val="28"/>
        </w:rPr>
        <w:t xml:space="preserve">pietiks ar 10 – 15 minūtēm </w:t>
      </w:r>
      <w:r w:rsidRPr="00A67E90">
        <w:rPr>
          <w:sz w:val="28"/>
          <w:szCs w:val="28"/>
        </w:rPr>
        <w:t>daudzpusīgas izkustēšanās!</w:t>
      </w:r>
    </w:p>
    <w:p w:rsidR="00A67E90" w:rsidRDefault="00A67E90" w:rsidP="00C82860">
      <w:pPr>
        <w:rPr>
          <w:sz w:val="28"/>
          <w:szCs w:val="28"/>
        </w:rPr>
      </w:pPr>
      <w:r w:rsidRPr="00A67E90">
        <w:rPr>
          <w:sz w:val="28"/>
          <w:szCs w:val="28"/>
        </w:rPr>
        <w:t xml:space="preserve"> ● Sākumā </w:t>
      </w:r>
      <w:r w:rsidRPr="00A67E90">
        <w:rPr>
          <w:b/>
          <w:sz w:val="28"/>
          <w:szCs w:val="28"/>
        </w:rPr>
        <w:t xml:space="preserve">elpošana </w:t>
      </w:r>
      <w:r w:rsidRPr="00A67E90">
        <w:rPr>
          <w:sz w:val="28"/>
          <w:szCs w:val="28"/>
        </w:rPr>
        <w:t xml:space="preserve">– stāvus kājās veic 4-5 dziļas ieelpas un izelpas. Var papildus pielikt klāt kustības ar rokām. </w:t>
      </w:r>
    </w:p>
    <w:p w:rsidR="00A67E90" w:rsidRDefault="00A67E90" w:rsidP="00C82860">
      <w:pPr>
        <w:rPr>
          <w:sz w:val="28"/>
          <w:szCs w:val="28"/>
        </w:rPr>
      </w:pPr>
      <w:r w:rsidRPr="00A67E90">
        <w:rPr>
          <w:sz w:val="28"/>
          <w:szCs w:val="28"/>
        </w:rPr>
        <w:t xml:space="preserve">• Tad veic nelielu </w:t>
      </w:r>
      <w:r w:rsidRPr="00A67E90">
        <w:rPr>
          <w:b/>
          <w:sz w:val="28"/>
          <w:szCs w:val="28"/>
        </w:rPr>
        <w:t>pastiepšanos</w:t>
      </w:r>
      <w:r w:rsidRPr="00A67E90">
        <w:rPr>
          <w:sz w:val="28"/>
          <w:szCs w:val="28"/>
        </w:rPr>
        <w:t>. Piemēram, stāvot kājās, rokas virs galvas, pastiepjas uz augšu – nedaudz noliecas uz vienu pusi – tad uz otru pusi.</w:t>
      </w:r>
    </w:p>
    <w:p w:rsidR="00A67E90" w:rsidRDefault="00A67E90" w:rsidP="00C82860">
      <w:pPr>
        <w:rPr>
          <w:sz w:val="28"/>
          <w:szCs w:val="28"/>
        </w:rPr>
      </w:pPr>
      <w:r w:rsidRPr="00A67E90">
        <w:rPr>
          <w:sz w:val="28"/>
          <w:szCs w:val="28"/>
        </w:rPr>
        <w:t xml:space="preserve"> • Ritmiskāki, aktīvāki vingrojumi – </w:t>
      </w:r>
      <w:r w:rsidRPr="00A67E90">
        <w:rPr>
          <w:b/>
          <w:sz w:val="28"/>
          <w:szCs w:val="28"/>
        </w:rPr>
        <w:t xml:space="preserve">soļošana, paskriešana </w:t>
      </w:r>
      <w:r w:rsidRPr="00A67E90">
        <w:rPr>
          <w:sz w:val="28"/>
          <w:szCs w:val="28"/>
        </w:rPr>
        <w:t>uz vietas vai pa lielāku māju to var arī plašākā mērogā īstenot. Ja tas ir iespējams, vingro laukā.</w:t>
      </w:r>
    </w:p>
    <w:p w:rsidR="00A67E90" w:rsidRDefault="00A67E90" w:rsidP="00A67E90">
      <w:pPr>
        <w:spacing w:after="0" w:line="240" w:lineRule="auto"/>
        <w:rPr>
          <w:sz w:val="28"/>
          <w:szCs w:val="28"/>
        </w:rPr>
      </w:pPr>
      <w:r w:rsidRPr="00A67E90">
        <w:rPr>
          <w:sz w:val="28"/>
          <w:szCs w:val="28"/>
        </w:rPr>
        <w:t xml:space="preserve"> • Iesaista mājās pieejamos rīkus – neliela </w:t>
      </w:r>
      <w:r w:rsidRPr="00A67E90">
        <w:rPr>
          <w:b/>
          <w:sz w:val="28"/>
          <w:szCs w:val="28"/>
        </w:rPr>
        <w:t>bumba</w:t>
      </w:r>
      <w:r w:rsidRPr="00A67E90">
        <w:rPr>
          <w:sz w:val="28"/>
          <w:szCs w:val="28"/>
        </w:rPr>
        <w:t xml:space="preserve">, kāda bērnam mīļa </w:t>
      </w:r>
      <w:r w:rsidRPr="00A67E90">
        <w:rPr>
          <w:b/>
          <w:sz w:val="28"/>
          <w:szCs w:val="28"/>
        </w:rPr>
        <w:t>rotaļlieta</w:t>
      </w:r>
      <w:r w:rsidRPr="00A67E90">
        <w:rPr>
          <w:sz w:val="28"/>
          <w:szCs w:val="28"/>
        </w:rPr>
        <w:t xml:space="preserve"> vai kas cits. Noteikti jāiesaistās arī vecākiem vai brāļiem un māsām,</w:t>
      </w:r>
    </w:p>
    <w:p w:rsidR="00A67E90" w:rsidRDefault="00A67E90" w:rsidP="00A67E90">
      <w:pPr>
        <w:spacing w:after="0" w:line="240" w:lineRule="auto"/>
        <w:rPr>
          <w:sz w:val="28"/>
          <w:szCs w:val="28"/>
        </w:rPr>
      </w:pPr>
      <w:r w:rsidRPr="00A67E90">
        <w:rPr>
          <w:sz w:val="28"/>
          <w:szCs w:val="28"/>
        </w:rPr>
        <w:t xml:space="preserve"> piemēram, </w:t>
      </w:r>
      <w:r w:rsidRPr="00A67E90">
        <w:rPr>
          <w:b/>
          <w:sz w:val="28"/>
          <w:szCs w:val="28"/>
        </w:rPr>
        <w:t>ar bumbu rokās veic pietupienu</w:t>
      </w:r>
      <w:r w:rsidRPr="00A67E90">
        <w:rPr>
          <w:sz w:val="28"/>
          <w:szCs w:val="28"/>
        </w:rPr>
        <w:t xml:space="preserve"> – nodod pāriniekam – pārinieks veic darbību. Var ietvert arī, piemēram, vakardienas nesavākto mantu salikšanu pa vietām – kurš ātrāk šo vai to paņems, aiznesīs, uzliks, ieliks. Katram šeit būs sava pieeja. </w:t>
      </w:r>
    </w:p>
    <w:p w:rsidR="00A67E90" w:rsidRDefault="00A67E90" w:rsidP="00A67E90">
      <w:pPr>
        <w:spacing w:after="0" w:line="240" w:lineRule="auto"/>
        <w:rPr>
          <w:sz w:val="28"/>
          <w:szCs w:val="28"/>
        </w:rPr>
      </w:pPr>
    </w:p>
    <w:p w:rsidR="00A67E90" w:rsidRDefault="00A67E90" w:rsidP="00C82860">
      <w:pPr>
        <w:rPr>
          <w:sz w:val="28"/>
          <w:szCs w:val="28"/>
        </w:rPr>
      </w:pPr>
      <w:r w:rsidRPr="00A67E90">
        <w:rPr>
          <w:sz w:val="28"/>
          <w:szCs w:val="28"/>
        </w:rPr>
        <w:t xml:space="preserve">• Iekļauj </w:t>
      </w:r>
      <w:r w:rsidRPr="00A67E90">
        <w:rPr>
          <w:b/>
          <w:sz w:val="28"/>
          <w:szCs w:val="28"/>
        </w:rPr>
        <w:t>līdzsvara vingrojumus</w:t>
      </w:r>
      <w:r w:rsidRPr="00A67E90">
        <w:rPr>
          <w:sz w:val="28"/>
          <w:szCs w:val="28"/>
        </w:rPr>
        <w:t xml:space="preserve">. </w:t>
      </w:r>
    </w:p>
    <w:p w:rsidR="002F23C7" w:rsidRPr="00C82860" w:rsidRDefault="00A67E90" w:rsidP="00C82860">
      <w:r w:rsidRPr="00A67E90">
        <w:rPr>
          <w:sz w:val="28"/>
          <w:szCs w:val="28"/>
        </w:rPr>
        <w:t xml:space="preserve">• Beigās veic līdzīgus </w:t>
      </w:r>
      <w:r w:rsidRPr="00A67E90">
        <w:rPr>
          <w:b/>
          <w:sz w:val="28"/>
          <w:szCs w:val="28"/>
        </w:rPr>
        <w:t>pastiepšanās un elpošanas vingrojumus</w:t>
      </w:r>
      <w:r w:rsidRPr="00A67E90">
        <w:rPr>
          <w:sz w:val="28"/>
          <w:szCs w:val="28"/>
        </w:rPr>
        <w:t xml:space="preserve"> kā sākumā, var arī guļus pozīcijā.</w:t>
      </w:r>
      <w:bookmarkStart w:id="0" w:name="_GoBack"/>
      <w:bookmarkEnd w:id="0"/>
    </w:p>
    <w:sectPr w:rsidR="002F23C7" w:rsidRPr="00C82860" w:rsidSect="00C82860">
      <w:pgSz w:w="16838" w:h="11906" w:orient="landscape"/>
      <w:pgMar w:top="568"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182"/>
    <w:multiLevelType w:val="hybridMultilevel"/>
    <w:tmpl w:val="A51E01A4"/>
    <w:lvl w:ilvl="0" w:tplc="04260001">
      <w:start w:val="1"/>
      <w:numFmt w:val="bullet"/>
      <w:lvlText w:val=""/>
      <w:lvlJc w:val="left"/>
      <w:pPr>
        <w:ind w:left="760" w:hanging="360"/>
      </w:pPr>
      <w:rPr>
        <w:rFonts w:ascii="Symbol" w:hAnsi="Symbol"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
    <w:nsid w:val="396D3A02"/>
    <w:multiLevelType w:val="hybridMultilevel"/>
    <w:tmpl w:val="63E830AE"/>
    <w:lvl w:ilvl="0" w:tplc="96DACF5A">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60"/>
    <w:rsid w:val="000238C2"/>
    <w:rsid w:val="00042A20"/>
    <w:rsid w:val="001C26DF"/>
    <w:rsid w:val="002A0A4F"/>
    <w:rsid w:val="002F23C7"/>
    <w:rsid w:val="003D2C62"/>
    <w:rsid w:val="0088757A"/>
    <w:rsid w:val="00954A3C"/>
    <w:rsid w:val="009A60E1"/>
    <w:rsid w:val="00A046F3"/>
    <w:rsid w:val="00A67E90"/>
    <w:rsid w:val="00A74AA3"/>
    <w:rsid w:val="00AF2109"/>
    <w:rsid w:val="00C82860"/>
    <w:rsid w:val="00CC46AC"/>
    <w:rsid w:val="00D22548"/>
    <w:rsid w:val="00F62210"/>
    <w:rsid w:val="00FB3B19"/>
    <w:rsid w:val="00FC5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28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8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82860"/>
    <w:rPr>
      <w:color w:val="0000FF" w:themeColor="hyperlink"/>
      <w:u w:val="single"/>
    </w:rPr>
  </w:style>
  <w:style w:type="paragraph" w:styleId="Sarakstarindkopa">
    <w:name w:val="List Paragraph"/>
    <w:basedOn w:val="Parasts"/>
    <w:uiPriority w:val="34"/>
    <w:qFormat/>
    <w:rsid w:val="00C82860"/>
    <w:pPr>
      <w:ind w:left="720"/>
      <w:contextualSpacing/>
    </w:pPr>
  </w:style>
  <w:style w:type="paragraph" w:styleId="Balonteksts">
    <w:name w:val="Balloon Text"/>
    <w:basedOn w:val="Parasts"/>
    <w:link w:val="BalontekstsRakstz"/>
    <w:uiPriority w:val="99"/>
    <w:semiHidden/>
    <w:unhideWhenUsed/>
    <w:rsid w:val="009A60E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0E1"/>
    <w:rPr>
      <w:rFonts w:ascii="Tahoma" w:hAnsi="Tahoma" w:cs="Tahoma"/>
      <w:sz w:val="16"/>
      <w:szCs w:val="16"/>
    </w:rPr>
  </w:style>
  <w:style w:type="paragraph" w:styleId="Paraststmeklis">
    <w:name w:val="Normal (Web)"/>
    <w:basedOn w:val="Parasts"/>
    <w:uiPriority w:val="99"/>
    <w:semiHidden/>
    <w:unhideWhenUsed/>
    <w:rsid w:val="009A60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8cl">
    <w:name w:val="_58cl"/>
    <w:basedOn w:val="Noklusjumarindkopasfonts"/>
    <w:rsid w:val="009A60E1"/>
  </w:style>
  <w:style w:type="character" w:customStyle="1" w:styleId="58cm">
    <w:name w:val="_58cm"/>
    <w:basedOn w:val="Noklusjumarindkopasfonts"/>
    <w:rsid w:val="009A60E1"/>
  </w:style>
  <w:style w:type="character" w:customStyle="1" w:styleId="6qdm">
    <w:name w:val="_6qdm"/>
    <w:basedOn w:val="Noklusjumarindkopasfonts"/>
    <w:rsid w:val="009A60E1"/>
  </w:style>
  <w:style w:type="character" w:customStyle="1" w:styleId="textexposedshow">
    <w:name w:val="text_exposed_show"/>
    <w:basedOn w:val="Noklusjumarindkopasfonts"/>
    <w:rsid w:val="009A60E1"/>
  </w:style>
  <w:style w:type="character" w:styleId="Izclums">
    <w:name w:val="Emphasis"/>
    <w:basedOn w:val="Noklusjumarindkopasfonts"/>
    <w:uiPriority w:val="20"/>
    <w:qFormat/>
    <w:rsid w:val="00FC5B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28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8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82860"/>
    <w:rPr>
      <w:color w:val="0000FF" w:themeColor="hyperlink"/>
      <w:u w:val="single"/>
    </w:rPr>
  </w:style>
  <w:style w:type="paragraph" w:styleId="Sarakstarindkopa">
    <w:name w:val="List Paragraph"/>
    <w:basedOn w:val="Parasts"/>
    <w:uiPriority w:val="34"/>
    <w:qFormat/>
    <w:rsid w:val="00C82860"/>
    <w:pPr>
      <w:ind w:left="720"/>
      <w:contextualSpacing/>
    </w:pPr>
  </w:style>
  <w:style w:type="paragraph" w:styleId="Balonteksts">
    <w:name w:val="Balloon Text"/>
    <w:basedOn w:val="Parasts"/>
    <w:link w:val="BalontekstsRakstz"/>
    <w:uiPriority w:val="99"/>
    <w:semiHidden/>
    <w:unhideWhenUsed/>
    <w:rsid w:val="009A60E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0E1"/>
    <w:rPr>
      <w:rFonts w:ascii="Tahoma" w:hAnsi="Tahoma" w:cs="Tahoma"/>
      <w:sz w:val="16"/>
      <w:szCs w:val="16"/>
    </w:rPr>
  </w:style>
  <w:style w:type="paragraph" w:styleId="Paraststmeklis">
    <w:name w:val="Normal (Web)"/>
    <w:basedOn w:val="Parasts"/>
    <w:uiPriority w:val="99"/>
    <w:semiHidden/>
    <w:unhideWhenUsed/>
    <w:rsid w:val="009A60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8cl">
    <w:name w:val="_58cl"/>
    <w:basedOn w:val="Noklusjumarindkopasfonts"/>
    <w:rsid w:val="009A60E1"/>
  </w:style>
  <w:style w:type="character" w:customStyle="1" w:styleId="58cm">
    <w:name w:val="_58cm"/>
    <w:basedOn w:val="Noklusjumarindkopasfonts"/>
    <w:rsid w:val="009A60E1"/>
  </w:style>
  <w:style w:type="character" w:customStyle="1" w:styleId="6qdm">
    <w:name w:val="_6qdm"/>
    <w:basedOn w:val="Noklusjumarindkopasfonts"/>
    <w:rsid w:val="009A60E1"/>
  </w:style>
  <w:style w:type="character" w:customStyle="1" w:styleId="textexposedshow">
    <w:name w:val="text_exposed_show"/>
    <w:basedOn w:val="Noklusjumarindkopasfonts"/>
    <w:rsid w:val="009A60E1"/>
  </w:style>
  <w:style w:type="character" w:styleId="Izclums">
    <w:name w:val="Emphasis"/>
    <w:basedOn w:val="Noklusjumarindkopasfonts"/>
    <w:uiPriority w:val="20"/>
    <w:qFormat/>
    <w:rsid w:val="00FC5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facebook.com/hashtag/paliecm&#257;j&#257;s?source=feed_text&amp;epa=HASHTAG&amp;__xts__%5B0%5D=68.ARCa6jWDEd2IVvACODQPHjUNysaWgP-ibKjXRdclRcmRwFLU-QojvkkJuJqVNglXjdd6DUdPAXF1PJeLfjMrj5frgEXZBVM8OZfXOrtSXEQuxAz-2uIighRvSuPYKIY-NWsfd6pcV53UMZlIvHRxllhUpGh7cc5ASmuii_75EOxYTCTFjPVYDPVdfXkACtJGX0ZsazgwHnJEDvwftbenSvMmnntwUeUaooXFyNrcL_V5d7L2rSf7ZVBWoHA86oVktibCN_BhiVQUvPZiEQuM5D1hK7mWZdD2yu06rGoex3r1jMDNBJWVSvL-3tdgsvSKw5P8nQ_c1YLEmKLXV1dJ1gtGBA&amp;__tn__=%2ANK-R"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kruinga@inbox.lv" TargetMode="External"/><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hyperlink" Target="https://www.youtube.com/watch?v=L05XAtx2Mh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jdsIkm9G7i4" TargetMode="External"/><Relationship Id="rId24" Type="http://schemas.openxmlformats.org/officeDocument/2006/relationships/hyperlink" Target="mailto:kruinga@inbox.lv" TargetMode="External"/><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tube.com/watch?v=qo_U43TxrWo" TargetMode="External"/><Relationship Id="rId28" Type="http://schemas.openxmlformats.org/officeDocument/2006/relationships/image" Target="media/image16.png"/><Relationship Id="rId10" Type="http://schemas.openxmlformats.org/officeDocument/2006/relationships/hyperlink" Target="https://www.youtube.com/watch?v=bQwy0tmbXho" TargetMode="External"/><Relationship Id="rId19" Type="http://schemas.openxmlformats.org/officeDocument/2006/relationships/image" Target="media/image11.jpeg"/><Relationship Id="rId31" Type="http://schemas.openxmlformats.org/officeDocument/2006/relationships/hyperlink" Target="mailto:kruinga@inbox.lv"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s://www.youtube.com/watch?v=981mWo4-MeI" TargetMode="External"/><Relationship Id="rId27" Type="http://schemas.openxmlformats.org/officeDocument/2006/relationships/image" Target="media/image15.png"/><Relationship Id="rId30" Type="http://schemas.openxmlformats.org/officeDocument/2006/relationships/hyperlink" Target="https://www.youtube.com/watch?v=dTRuDABj9p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10315</Words>
  <Characters>5880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Metodiskais</dc:creator>
  <cp:lastModifiedBy>Metodiskais</cp:lastModifiedBy>
  <cp:revision>10</cp:revision>
  <dcterms:created xsi:type="dcterms:W3CDTF">2020-03-30T06:42:00Z</dcterms:created>
  <dcterms:modified xsi:type="dcterms:W3CDTF">2020-03-30T11:53:00Z</dcterms:modified>
</cp:coreProperties>
</file>